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28" w:rsidRDefault="00637028">
      <w:pPr>
        <w:rPr>
          <w:rFonts w:ascii="Times New Roman" w:hAnsi="Times New Roman"/>
          <w:b/>
          <w:sz w:val="22"/>
        </w:rPr>
      </w:pPr>
      <w:r>
        <w:rPr>
          <w:rFonts w:ascii="Times New Roman" w:hAnsi="Times New Roman"/>
          <w:b/>
          <w:sz w:val="22"/>
        </w:rPr>
        <w:t>025:250 COMPOSITION: ELECTRONIC MEDIA I</w:t>
      </w:r>
    </w:p>
    <w:p w:rsidR="00E63DB7" w:rsidRPr="00E63DB7" w:rsidRDefault="00E63DB7">
      <w:pPr>
        <w:rPr>
          <w:rFonts w:ascii="Times New Roman" w:hAnsi="Times New Roman"/>
          <w:b/>
          <w:sz w:val="22"/>
        </w:rPr>
      </w:pPr>
      <w:r w:rsidRPr="00E63DB7">
        <w:rPr>
          <w:rFonts w:ascii="Times New Roman" w:hAnsi="Times New Roman"/>
          <w:b/>
          <w:sz w:val="22"/>
        </w:rPr>
        <w:t>Fall 2011</w:t>
      </w:r>
    </w:p>
    <w:p w:rsidR="006F7283" w:rsidRPr="00E63DB7" w:rsidRDefault="00E63DB7">
      <w:pPr>
        <w:rPr>
          <w:rFonts w:ascii="Times New Roman" w:hAnsi="Times New Roman"/>
          <w:b/>
          <w:sz w:val="22"/>
        </w:rPr>
      </w:pPr>
      <w:r w:rsidRPr="00E63DB7">
        <w:rPr>
          <w:rFonts w:ascii="Times New Roman" w:hAnsi="Times New Roman"/>
          <w:b/>
          <w:sz w:val="22"/>
        </w:rPr>
        <w:t>Recording with microphone, Focusrite, Metric Halo, Peak</w:t>
      </w:r>
    </w:p>
    <w:p w:rsidR="00E725EF" w:rsidRDefault="00E725EF">
      <w:pPr>
        <w:rPr>
          <w:rFonts w:ascii="Times New Roman" w:hAnsi="Times New Roman"/>
          <w:sz w:val="22"/>
        </w:rPr>
      </w:pPr>
    </w:p>
    <w:p w:rsidR="00E725EF" w:rsidRDefault="00E725EF">
      <w:pPr>
        <w:rPr>
          <w:rFonts w:ascii="Times New Roman" w:hAnsi="Times New Roman"/>
          <w:sz w:val="22"/>
        </w:rPr>
      </w:pPr>
      <w:r>
        <w:rPr>
          <w:rFonts w:ascii="Times New Roman" w:hAnsi="Times New Roman"/>
          <w:sz w:val="22"/>
        </w:rPr>
        <w:t>1.</w:t>
      </w:r>
      <w:r>
        <w:rPr>
          <w:rFonts w:ascii="Times New Roman" w:hAnsi="Times New Roman"/>
          <w:sz w:val="22"/>
        </w:rPr>
        <w:tab/>
        <w:t xml:space="preserve">The first step in recording sounds for an electronic composition is the most important.  Consider bringing to the </w:t>
      </w:r>
    </w:p>
    <w:p w:rsidR="00E725EF" w:rsidRDefault="00E725EF" w:rsidP="00E725EF">
      <w:pPr>
        <w:ind w:firstLine="331"/>
        <w:rPr>
          <w:rFonts w:ascii="Times New Roman" w:hAnsi="Times New Roman"/>
          <w:sz w:val="22"/>
        </w:rPr>
      </w:pPr>
      <w:r>
        <w:rPr>
          <w:rFonts w:ascii="Times New Roman" w:hAnsi="Times New Roman"/>
          <w:sz w:val="22"/>
        </w:rPr>
        <w:t>recording session objects like the ones below:</w:t>
      </w:r>
    </w:p>
    <w:p w:rsidR="00E725EF" w:rsidRDefault="00E725EF" w:rsidP="00E725EF">
      <w:pPr>
        <w:ind w:firstLine="331"/>
        <w:rPr>
          <w:rFonts w:ascii="Times New Roman" w:hAnsi="Times New Roman"/>
          <w:sz w:val="22"/>
        </w:rPr>
      </w:pPr>
      <w:r>
        <w:rPr>
          <w:rFonts w:ascii="Times New Roman" w:hAnsi="Times New Roman"/>
          <w:sz w:val="22"/>
        </w:rPr>
        <w:t>a.</w:t>
      </w:r>
      <w:r>
        <w:rPr>
          <w:rFonts w:ascii="Times New Roman" w:hAnsi="Times New Roman"/>
          <w:sz w:val="22"/>
        </w:rPr>
        <w:tab/>
        <w:t xml:space="preserve">Wooden sticks, such as popsicle sticks, wooden matches, branches, etc.  These can be tapped on different </w:t>
      </w:r>
    </w:p>
    <w:p w:rsidR="00E725EF" w:rsidRDefault="00E725EF" w:rsidP="00E725EF">
      <w:pPr>
        <w:ind w:left="331" w:firstLine="331"/>
        <w:rPr>
          <w:rFonts w:ascii="Times New Roman" w:hAnsi="Times New Roman"/>
          <w:sz w:val="22"/>
        </w:rPr>
      </w:pPr>
      <w:r>
        <w:rPr>
          <w:rFonts w:ascii="Times New Roman" w:hAnsi="Times New Roman"/>
          <w:sz w:val="22"/>
        </w:rPr>
        <w:t xml:space="preserve">surfaces and can be broken to produce a very interesting loudness curve in the attack.  Time-stretching and </w:t>
      </w:r>
    </w:p>
    <w:p w:rsidR="00E725EF" w:rsidRDefault="00E725EF" w:rsidP="00E725EF">
      <w:pPr>
        <w:ind w:left="331" w:firstLine="331"/>
        <w:rPr>
          <w:rFonts w:ascii="Times New Roman" w:hAnsi="Times New Roman"/>
          <w:sz w:val="22"/>
        </w:rPr>
      </w:pPr>
      <w:r>
        <w:rPr>
          <w:rFonts w:ascii="Times New Roman" w:hAnsi="Times New Roman"/>
          <w:sz w:val="22"/>
        </w:rPr>
        <w:t>pitch-shifting are good tools for exploring these sounds.</w:t>
      </w:r>
    </w:p>
    <w:p w:rsidR="00E725EF" w:rsidRDefault="00E725EF" w:rsidP="00E725EF">
      <w:pPr>
        <w:ind w:left="662" w:hanging="322"/>
        <w:rPr>
          <w:rFonts w:ascii="Times New Roman" w:hAnsi="Times New Roman"/>
          <w:sz w:val="22"/>
        </w:rPr>
      </w:pPr>
      <w:r>
        <w:rPr>
          <w:rFonts w:ascii="Times New Roman" w:hAnsi="Times New Roman"/>
          <w:sz w:val="22"/>
        </w:rPr>
        <w:t>b.</w:t>
      </w:r>
      <w:r>
        <w:rPr>
          <w:rFonts w:ascii="Times New Roman" w:hAnsi="Times New Roman"/>
          <w:sz w:val="22"/>
        </w:rPr>
        <w:tab/>
        <w:t>Rubber objects, such as balloons, kitchen objects, rubber bands, and children’s and dog’s toys.  Wetting the fingers and rubbing over the surfaces produces interesting quasi-steady-state sounds that can be pitch-shifted.  Thwonking the object by bending it back, then letting it hit a surface.  Rubber bands are a very tich resource when pulled taut and plucked.  Letting the air out of balloons can be a good source sound, while popping a balloon gives a resonance frequency determing by the dimensions of the room.</w:t>
      </w:r>
    </w:p>
    <w:p w:rsidR="00261D20" w:rsidRDefault="00E725EF" w:rsidP="00E725EF">
      <w:pPr>
        <w:ind w:left="662" w:hanging="322"/>
        <w:rPr>
          <w:rFonts w:ascii="Times New Roman" w:hAnsi="Times New Roman"/>
          <w:sz w:val="22"/>
        </w:rPr>
      </w:pPr>
      <w:r>
        <w:rPr>
          <w:rFonts w:ascii="Times New Roman" w:hAnsi="Times New Roman"/>
          <w:sz w:val="22"/>
        </w:rPr>
        <w:t>c.</w:t>
      </w:r>
      <w:r>
        <w:rPr>
          <w:rFonts w:ascii="Times New Roman" w:hAnsi="Times New Roman"/>
          <w:sz w:val="22"/>
        </w:rPr>
        <w:tab/>
        <w:t>Metal objects</w:t>
      </w:r>
      <w:r w:rsidR="00261D20">
        <w:rPr>
          <w:rFonts w:ascii="Times New Roman" w:hAnsi="Times New Roman"/>
          <w:sz w:val="22"/>
        </w:rPr>
        <w:t xml:space="preserve"> are known for their generally </w:t>
      </w:r>
      <w:r w:rsidR="00261D20">
        <w:rPr>
          <w:rFonts w:ascii="Times New Roman" w:hAnsi="Times New Roman"/>
          <w:i/>
          <w:sz w:val="22"/>
        </w:rPr>
        <w:t>inharmonic</w:t>
      </w:r>
      <w:r w:rsidR="00261D20">
        <w:rPr>
          <w:rFonts w:ascii="Times New Roman" w:hAnsi="Times New Roman"/>
          <w:sz w:val="22"/>
        </w:rPr>
        <w:t xml:space="preserve"> sonic character.  Spinning coins have a nice envelope.  Striking pots and pans produce interesting overtones.  In order to capture these overtones, it may be advisable to increase the volume of the mic and hit the pan as hard as possible.  The attack can be edited out, leaving only the overtones ringing.</w:t>
      </w:r>
    </w:p>
    <w:p w:rsidR="00261D20" w:rsidRDefault="00261D20" w:rsidP="00E725EF">
      <w:pPr>
        <w:ind w:left="662" w:hanging="322"/>
        <w:rPr>
          <w:rFonts w:ascii="Times New Roman" w:hAnsi="Times New Roman"/>
          <w:sz w:val="22"/>
        </w:rPr>
      </w:pPr>
      <w:r>
        <w:rPr>
          <w:rFonts w:ascii="Times New Roman" w:hAnsi="Times New Roman"/>
          <w:sz w:val="22"/>
        </w:rPr>
        <w:t>d.</w:t>
      </w:r>
      <w:r>
        <w:rPr>
          <w:rFonts w:ascii="Times New Roman" w:hAnsi="Times New Roman"/>
          <w:sz w:val="22"/>
        </w:rPr>
        <w:tab/>
        <w:t xml:space="preserve">Paper can be struck when pulled taut, torn fast and slow, crumpled, and folded. </w:t>
      </w:r>
    </w:p>
    <w:p w:rsidR="00261D20" w:rsidRDefault="00261D20" w:rsidP="00E725EF">
      <w:pPr>
        <w:ind w:left="662" w:hanging="322"/>
        <w:rPr>
          <w:rFonts w:ascii="Times New Roman" w:hAnsi="Times New Roman"/>
          <w:sz w:val="22"/>
        </w:rPr>
      </w:pPr>
      <w:r>
        <w:rPr>
          <w:rFonts w:ascii="Times New Roman" w:hAnsi="Times New Roman"/>
          <w:sz w:val="22"/>
        </w:rPr>
        <w:t>e.</w:t>
      </w:r>
      <w:r>
        <w:rPr>
          <w:rFonts w:ascii="Times New Roman" w:hAnsi="Times New Roman"/>
          <w:sz w:val="22"/>
        </w:rPr>
        <w:tab/>
        <w:t>Glass can be rubbed with wet fingers, lightly struck, and broken.</w:t>
      </w:r>
    </w:p>
    <w:p w:rsidR="00261D20" w:rsidRDefault="00261D20" w:rsidP="00E725EF">
      <w:pPr>
        <w:ind w:left="662" w:hanging="322"/>
        <w:rPr>
          <w:rFonts w:ascii="Times New Roman" w:hAnsi="Times New Roman"/>
          <w:sz w:val="22"/>
        </w:rPr>
      </w:pPr>
      <w:r>
        <w:rPr>
          <w:rFonts w:ascii="Times New Roman" w:hAnsi="Times New Roman"/>
          <w:sz w:val="22"/>
        </w:rPr>
        <w:t>f.</w:t>
      </w:r>
      <w:r>
        <w:rPr>
          <w:rFonts w:ascii="Times New Roman" w:hAnsi="Times New Roman"/>
          <w:sz w:val="22"/>
        </w:rPr>
        <w:tab/>
        <w:t>Jars of things like coins, unpopped popcorn, and marbles can be shaken repeatedly or just once.  The result will be a mini sound-mass.</w:t>
      </w:r>
    </w:p>
    <w:p w:rsidR="00261D20" w:rsidRDefault="00261D20" w:rsidP="00E725EF">
      <w:pPr>
        <w:ind w:left="662" w:hanging="322"/>
        <w:rPr>
          <w:rFonts w:ascii="Times New Roman" w:hAnsi="Times New Roman"/>
          <w:sz w:val="22"/>
        </w:rPr>
      </w:pPr>
      <w:r>
        <w:rPr>
          <w:rFonts w:ascii="Times New Roman" w:hAnsi="Times New Roman"/>
          <w:sz w:val="22"/>
        </w:rPr>
        <w:t>g.</w:t>
      </w:r>
      <w:r>
        <w:rPr>
          <w:rFonts w:ascii="Times New Roman" w:hAnsi="Times New Roman"/>
          <w:sz w:val="22"/>
        </w:rPr>
        <w:tab/>
        <w:t>Suggestions for other sources will be discussed in class.</w:t>
      </w:r>
    </w:p>
    <w:p w:rsidR="00261D20" w:rsidRDefault="00261D20" w:rsidP="00261D20">
      <w:pPr>
        <w:rPr>
          <w:rFonts w:ascii="Times New Roman" w:hAnsi="Times New Roman"/>
          <w:sz w:val="22"/>
        </w:rPr>
      </w:pPr>
    </w:p>
    <w:p w:rsidR="00261D20" w:rsidRDefault="00261D20" w:rsidP="00261D20">
      <w:pPr>
        <w:rPr>
          <w:rFonts w:ascii="Times New Roman" w:hAnsi="Times New Roman"/>
          <w:sz w:val="22"/>
        </w:rPr>
      </w:pPr>
      <w:r>
        <w:rPr>
          <w:rFonts w:ascii="Times New Roman" w:hAnsi="Times New Roman"/>
          <w:sz w:val="22"/>
        </w:rPr>
        <w:t>2.</w:t>
      </w:r>
      <w:r>
        <w:rPr>
          <w:rFonts w:ascii="Times New Roman" w:hAnsi="Times New Roman"/>
          <w:sz w:val="22"/>
        </w:rPr>
        <w:tab/>
        <w:t>Recommended microphones are Earthworks, Avantone, and the Blue Baby Bottle.  Additional mics are on order.</w:t>
      </w:r>
    </w:p>
    <w:p w:rsidR="00261D20" w:rsidRDefault="00261D20" w:rsidP="00261D20">
      <w:pPr>
        <w:rPr>
          <w:rFonts w:ascii="Times New Roman" w:hAnsi="Times New Roman"/>
          <w:sz w:val="22"/>
        </w:rPr>
      </w:pPr>
    </w:p>
    <w:p w:rsidR="00E63DB7" w:rsidRPr="00261D20" w:rsidRDefault="00261D20" w:rsidP="00376171">
      <w:pPr>
        <w:ind w:left="331" w:hanging="331"/>
        <w:rPr>
          <w:rFonts w:ascii="Times New Roman" w:hAnsi="Times New Roman"/>
          <w:sz w:val="22"/>
        </w:rPr>
      </w:pPr>
      <w:r>
        <w:rPr>
          <w:rFonts w:ascii="Times New Roman" w:hAnsi="Times New Roman"/>
          <w:sz w:val="22"/>
        </w:rPr>
        <w:t>3.</w:t>
      </w:r>
      <w:r>
        <w:rPr>
          <w:rFonts w:ascii="Times New Roman" w:hAnsi="Times New Roman"/>
          <w:sz w:val="22"/>
        </w:rPr>
        <w:tab/>
        <w:t>Connect the mic to a cable, then plug the cable into the leftmost jack underneath the Focusrite pre-amp module, as shown below:</w:t>
      </w:r>
    </w:p>
    <w:p w:rsidR="00E63DB7" w:rsidRDefault="00376171" w:rsidP="00376171">
      <w:pPr>
        <w:ind w:firstLine="331"/>
        <w:rPr>
          <w:rFonts w:ascii="Times New Roman" w:hAnsi="Times New Roman"/>
          <w:sz w:val="22"/>
        </w:rPr>
      </w:pPr>
      <w:r w:rsidRPr="00376171">
        <w:rPr>
          <w:rFonts w:ascii="Times New Roman" w:hAnsi="Times New Roman"/>
          <w:sz w:val="22"/>
        </w:rPr>
        <w:drawing>
          <wp:inline distT="0" distB="0" distL="0" distR="0">
            <wp:extent cx="2204933" cy="3386074"/>
            <wp:effectExtent l="25400" t="0" r="4867"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2203548" cy="3383947"/>
                    </a:xfrm>
                    <a:prstGeom prst="rect">
                      <a:avLst/>
                    </a:prstGeom>
                    <a:noFill/>
                    <a:ln w="9525">
                      <a:noFill/>
                      <a:miter lim="800000"/>
                      <a:headEnd/>
                      <a:tailEnd/>
                    </a:ln>
                  </pic:spPr>
                </pic:pic>
              </a:graphicData>
            </a:graphic>
          </wp:inline>
        </w:drawing>
      </w:r>
    </w:p>
    <w:p w:rsidR="00376171" w:rsidRDefault="00376171" w:rsidP="00E63DB7">
      <w:pPr>
        <w:rPr>
          <w:sz w:val="20"/>
          <w:szCs w:val="20"/>
        </w:rPr>
      </w:pPr>
    </w:p>
    <w:p w:rsidR="00376171" w:rsidRDefault="00376171" w:rsidP="00E63DB7">
      <w:pPr>
        <w:rPr>
          <w:sz w:val="20"/>
          <w:szCs w:val="20"/>
        </w:rPr>
      </w:pPr>
    </w:p>
    <w:p w:rsidR="00376171" w:rsidRDefault="00376171" w:rsidP="00E63DB7">
      <w:pPr>
        <w:rPr>
          <w:sz w:val="20"/>
          <w:szCs w:val="20"/>
        </w:rPr>
      </w:pPr>
    </w:p>
    <w:p w:rsidR="00376171" w:rsidRDefault="00376171" w:rsidP="00E63DB7">
      <w:pPr>
        <w:rPr>
          <w:sz w:val="20"/>
          <w:szCs w:val="20"/>
        </w:rPr>
      </w:pPr>
    </w:p>
    <w:p w:rsidR="002A4A00" w:rsidRDefault="002A4A00">
      <w:pPr>
        <w:rPr>
          <w:sz w:val="20"/>
          <w:szCs w:val="20"/>
        </w:rPr>
      </w:pPr>
      <w:r>
        <w:rPr>
          <w:sz w:val="20"/>
          <w:szCs w:val="20"/>
        </w:rPr>
        <w:br w:type="page"/>
      </w:r>
    </w:p>
    <w:p w:rsidR="00376171" w:rsidRDefault="00376171" w:rsidP="00E63DB7">
      <w:pPr>
        <w:rPr>
          <w:sz w:val="20"/>
          <w:szCs w:val="20"/>
        </w:rPr>
      </w:pPr>
      <w:r>
        <w:rPr>
          <w:sz w:val="20"/>
          <w:szCs w:val="20"/>
        </w:rPr>
        <w:t>4.</w:t>
      </w:r>
      <w:r>
        <w:rPr>
          <w:sz w:val="20"/>
          <w:szCs w:val="20"/>
        </w:rPr>
        <w:tab/>
        <w:t>The jack shown above is hardwired to channel 1 of the Focusrite pre-amp unit.  The individual pre-amp is shown below:</w:t>
      </w:r>
    </w:p>
    <w:p w:rsidR="00E63DB7" w:rsidRPr="00E63DB7" w:rsidRDefault="00E63DB7" w:rsidP="00376171">
      <w:pPr>
        <w:ind w:firstLine="331"/>
        <w:rPr>
          <w:sz w:val="20"/>
          <w:szCs w:val="20"/>
        </w:rPr>
      </w:pPr>
      <w:r>
        <w:rPr>
          <w:rFonts w:ascii="Lucida Grande" w:hAnsi="Lucida Grande"/>
          <w:noProof/>
          <w:color w:val="000000"/>
          <w:sz w:val="17"/>
          <w:szCs w:val="17"/>
          <w:shd w:val="clear" w:color="auto" w:fill="EEEEEE"/>
        </w:rPr>
        <w:drawing>
          <wp:inline distT="0" distB="0" distL="0" distR="0">
            <wp:extent cx="4826000" cy="4030345"/>
            <wp:effectExtent l="25400" t="0" r="0" b="0"/>
            <wp:docPr id="1" name="Picture 1" descr="http://c0000541.cdn3.cloudfiles.rackspacecloud.com/306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0000541.cdn3.cloudfiles.rackspacecloud.com/306447.jpg"/>
                    <pic:cNvPicPr>
                      <a:picLocks noChangeAspect="1" noChangeArrowheads="1"/>
                    </pic:cNvPicPr>
                  </pic:nvPicPr>
                  <pic:blipFill>
                    <a:blip r:embed="rId6"/>
                    <a:srcRect/>
                    <a:stretch>
                      <a:fillRect/>
                    </a:stretch>
                  </pic:blipFill>
                  <pic:spPr bwMode="auto">
                    <a:xfrm>
                      <a:off x="0" y="0"/>
                      <a:ext cx="4826000" cy="4030345"/>
                    </a:xfrm>
                    <a:prstGeom prst="rect">
                      <a:avLst/>
                    </a:prstGeom>
                    <a:noFill/>
                    <a:ln w="9525">
                      <a:noFill/>
                      <a:miter lim="800000"/>
                      <a:headEnd/>
                      <a:tailEnd/>
                    </a:ln>
                  </pic:spPr>
                </pic:pic>
              </a:graphicData>
            </a:graphic>
          </wp:inline>
        </w:drawing>
      </w:r>
    </w:p>
    <w:p w:rsidR="00376171" w:rsidRDefault="00376171" w:rsidP="00376171">
      <w:pPr>
        <w:rPr>
          <w:sz w:val="20"/>
          <w:szCs w:val="20"/>
        </w:rPr>
      </w:pPr>
    </w:p>
    <w:p w:rsidR="00376171" w:rsidRDefault="00376171" w:rsidP="00376171">
      <w:pPr>
        <w:rPr>
          <w:sz w:val="20"/>
          <w:szCs w:val="20"/>
        </w:rPr>
      </w:pPr>
      <w:r w:rsidRPr="00376171">
        <w:rPr>
          <w:sz w:val="20"/>
          <w:szCs w:val="20"/>
        </w:rPr>
        <w:t>5.</w:t>
      </w:r>
      <w:r w:rsidRPr="00376171">
        <w:rPr>
          <w:sz w:val="20"/>
          <w:szCs w:val="20"/>
        </w:rPr>
        <w:tab/>
        <w:t>The recommended settings are:</w:t>
      </w:r>
    </w:p>
    <w:p w:rsidR="00376171" w:rsidRDefault="00376171" w:rsidP="00376171">
      <w:pPr>
        <w:ind w:firstLine="331"/>
        <w:rPr>
          <w:sz w:val="20"/>
          <w:szCs w:val="20"/>
        </w:rPr>
      </w:pPr>
      <w:r>
        <w:rPr>
          <w:sz w:val="20"/>
          <w:szCs w:val="20"/>
        </w:rPr>
        <w:t>a.</w:t>
      </w:r>
      <w:r>
        <w:rPr>
          <w:sz w:val="20"/>
          <w:szCs w:val="20"/>
        </w:rPr>
        <w:tab/>
        <w:t>+48 engaged for condensor mics; disengaged for dynamic and ribbon mics.</w:t>
      </w:r>
    </w:p>
    <w:p w:rsidR="00376171" w:rsidRDefault="00376171" w:rsidP="00376171">
      <w:pPr>
        <w:ind w:firstLine="331"/>
        <w:rPr>
          <w:sz w:val="20"/>
          <w:szCs w:val="20"/>
        </w:rPr>
      </w:pPr>
      <w:r>
        <w:rPr>
          <w:sz w:val="20"/>
          <w:szCs w:val="20"/>
        </w:rPr>
        <w:t>b.</w:t>
      </w:r>
      <w:r>
        <w:rPr>
          <w:sz w:val="20"/>
          <w:szCs w:val="20"/>
        </w:rPr>
        <w:tab/>
        <w:t>HPF engaged to minimize low rumble.</w:t>
      </w:r>
    </w:p>
    <w:p w:rsidR="00FB35B0" w:rsidRDefault="00FB35B0" w:rsidP="00376171">
      <w:pPr>
        <w:ind w:firstLine="331"/>
        <w:rPr>
          <w:sz w:val="20"/>
          <w:szCs w:val="20"/>
        </w:rPr>
      </w:pPr>
      <w:r>
        <w:rPr>
          <w:sz w:val="20"/>
          <w:szCs w:val="20"/>
        </w:rPr>
        <w:t>c.</w:t>
      </w:r>
      <w:r>
        <w:rPr>
          <w:sz w:val="20"/>
          <w:szCs w:val="20"/>
        </w:rPr>
        <w:tab/>
        <w:t>Z I</w:t>
      </w:r>
      <w:r w:rsidR="00376171">
        <w:rPr>
          <w:sz w:val="20"/>
          <w:szCs w:val="20"/>
        </w:rPr>
        <w:t>n</w:t>
      </w:r>
      <w:r>
        <w:rPr>
          <w:sz w:val="20"/>
          <w:szCs w:val="20"/>
        </w:rPr>
        <w:t xml:space="preserve"> Low selected for condensor mics; experiment with other Z In settings with dynamic and ribbon mics.</w:t>
      </w:r>
    </w:p>
    <w:p w:rsidR="00FB35B0" w:rsidRDefault="00FB35B0" w:rsidP="00376171">
      <w:pPr>
        <w:ind w:firstLine="331"/>
        <w:rPr>
          <w:sz w:val="20"/>
          <w:szCs w:val="20"/>
        </w:rPr>
      </w:pPr>
      <w:r>
        <w:rPr>
          <w:sz w:val="20"/>
          <w:szCs w:val="20"/>
        </w:rPr>
        <w:t>d.</w:t>
      </w:r>
      <w:r>
        <w:rPr>
          <w:sz w:val="20"/>
          <w:szCs w:val="20"/>
        </w:rPr>
        <w:tab/>
        <w:t>Input Mic selected.</w:t>
      </w:r>
    </w:p>
    <w:p w:rsidR="00FB35B0" w:rsidRDefault="00FB35B0" w:rsidP="00376171">
      <w:pPr>
        <w:ind w:firstLine="331"/>
        <w:rPr>
          <w:sz w:val="20"/>
          <w:szCs w:val="20"/>
        </w:rPr>
      </w:pPr>
      <w:r>
        <w:rPr>
          <w:sz w:val="20"/>
          <w:szCs w:val="20"/>
        </w:rPr>
        <w:t>e.</w:t>
      </w:r>
      <w:r>
        <w:rPr>
          <w:sz w:val="20"/>
          <w:szCs w:val="20"/>
        </w:rPr>
        <w:tab/>
        <w:t>The top knob should be set to +10 Line, at 12:00.</w:t>
      </w:r>
    </w:p>
    <w:p w:rsidR="00FB35B0" w:rsidRDefault="00FB35B0" w:rsidP="00376171">
      <w:pPr>
        <w:ind w:firstLine="331"/>
        <w:rPr>
          <w:sz w:val="20"/>
          <w:szCs w:val="20"/>
        </w:rPr>
      </w:pPr>
      <w:r>
        <w:rPr>
          <w:sz w:val="20"/>
          <w:szCs w:val="20"/>
        </w:rPr>
        <w:t>f.</w:t>
      </w:r>
      <w:r>
        <w:rPr>
          <w:sz w:val="20"/>
          <w:szCs w:val="20"/>
        </w:rPr>
        <w:tab/>
        <w:t>The botton knob will function as a volume control when recording.</w:t>
      </w:r>
    </w:p>
    <w:p w:rsidR="00FB35B0" w:rsidRDefault="00FB35B0" w:rsidP="00E63DB7">
      <w:pPr>
        <w:rPr>
          <w:sz w:val="20"/>
          <w:szCs w:val="20"/>
        </w:rPr>
      </w:pPr>
    </w:p>
    <w:p w:rsidR="00FB35B0" w:rsidRDefault="00FB35B0" w:rsidP="00E63DB7">
      <w:pPr>
        <w:rPr>
          <w:sz w:val="20"/>
          <w:szCs w:val="20"/>
        </w:rPr>
      </w:pPr>
      <w:r>
        <w:rPr>
          <w:sz w:val="20"/>
          <w:szCs w:val="20"/>
        </w:rPr>
        <w:t>6.</w:t>
      </w:r>
      <w:r>
        <w:rPr>
          <w:sz w:val="20"/>
          <w:szCs w:val="20"/>
        </w:rPr>
        <w:tab/>
        <w:t>Set up Peak for recording as follows:</w:t>
      </w:r>
    </w:p>
    <w:p w:rsidR="00FB35B0" w:rsidRDefault="00FB35B0" w:rsidP="00E63DB7">
      <w:pPr>
        <w:rPr>
          <w:sz w:val="20"/>
          <w:szCs w:val="20"/>
        </w:rPr>
      </w:pPr>
      <w:r>
        <w:rPr>
          <w:sz w:val="20"/>
          <w:szCs w:val="20"/>
        </w:rPr>
        <w:tab/>
        <w:t>a.</w:t>
      </w:r>
      <w:r>
        <w:rPr>
          <w:sz w:val="20"/>
          <w:szCs w:val="20"/>
        </w:rPr>
        <w:tab/>
        <w:t xml:space="preserve">Launch Peak by clicking on its icon in the dock: </w:t>
      </w:r>
    </w:p>
    <w:p w:rsidR="00FB35B0" w:rsidRDefault="00FB35B0" w:rsidP="00FB35B0">
      <w:pPr>
        <w:ind w:firstLine="331"/>
        <w:rPr>
          <w:sz w:val="20"/>
          <w:szCs w:val="20"/>
        </w:rPr>
      </w:pPr>
      <w:r w:rsidRPr="00FB35B0">
        <w:rPr>
          <w:sz w:val="20"/>
          <w:szCs w:val="20"/>
        </w:rPr>
        <w:drawing>
          <wp:inline distT="0" distB="0" distL="0" distR="0">
            <wp:extent cx="324635" cy="345440"/>
            <wp:effectExtent l="25400" t="0" r="5565"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324635" cy="345440"/>
                    </a:xfrm>
                    <a:prstGeom prst="rect">
                      <a:avLst/>
                    </a:prstGeom>
                    <a:noFill/>
                    <a:ln w="9525">
                      <a:noFill/>
                      <a:miter lim="800000"/>
                      <a:headEnd/>
                      <a:tailEnd/>
                    </a:ln>
                  </pic:spPr>
                </pic:pic>
              </a:graphicData>
            </a:graphic>
          </wp:inline>
        </w:drawing>
      </w:r>
    </w:p>
    <w:p w:rsidR="00FB35B0" w:rsidRDefault="00FB35B0" w:rsidP="00FB35B0">
      <w:pPr>
        <w:ind w:firstLine="331"/>
        <w:rPr>
          <w:sz w:val="20"/>
          <w:szCs w:val="20"/>
        </w:rPr>
      </w:pPr>
    </w:p>
    <w:p w:rsidR="00FB35B0" w:rsidRDefault="00FB35B0" w:rsidP="00FB35B0">
      <w:pPr>
        <w:ind w:firstLine="331"/>
        <w:rPr>
          <w:sz w:val="20"/>
          <w:szCs w:val="20"/>
        </w:rPr>
      </w:pPr>
      <w:r>
        <w:rPr>
          <w:sz w:val="20"/>
          <w:szCs w:val="20"/>
        </w:rPr>
        <w:t>b.</w:t>
      </w:r>
      <w:r>
        <w:rPr>
          <w:sz w:val="20"/>
          <w:szCs w:val="20"/>
        </w:rPr>
        <w:tab/>
        <w:t>In the Audio menu, select Record Settings, as shown below:</w:t>
      </w:r>
    </w:p>
    <w:p w:rsidR="00FB35B0" w:rsidRDefault="00FB35B0" w:rsidP="00FB35B0">
      <w:pPr>
        <w:ind w:firstLine="331"/>
      </w:pPr>
      <w:r w:rsidRPr="00FB35B0">
        <w:drawing>
          <wp:inline distT="0" distB="0" distL="0" distR="0">
            <wp:extent cx="1638300" cy="191135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638300" cy="1911350"/>
                    </a:xfrm>
                    <a:prstGeom prst="rect">
                      <a:avLst/>
                    </a:prstGeom>
                    <a:noFill/>
                    <a:ln w="9525">
                      <a:noFill/>
                      <a:miter lim="800000"/>
                      <a:headEnd/>
                      <a:tailEnd/>
                    </a:ln>
                  </pic:spPr>
                </pic:pic>
              </a:graphicData>
            </a:graphic>
          </wp:inline>
        </w:drawing>
      </w:r>
    </w:p>
    <w:p w:rsidR="003D04FE" w:rsidRDefault="003D04FE" w:rsidP="003D04FE">
      <w:pPr>
        <w:ind w:firstLine="331"/>
        <w:rPr>
          <w:sz w:val="20"/>
          <w:szCs w:val="20"/>
        </w:rPr>
      </w:pPr>
    </w:p>
    <w:p w:rsidR="00FB35B0" w:rsidRDefault="003D04FE" w:rsidP="003D04FE">
      <w:pPr>
        <w:ind w:firstLine="331"/>
        <w:rPr>
          <w:sz w:val="20"/>
          <w:szCs w:val="20"/>
        </w:rPr>
      </w:pPr>
      <w:r>
        <w:rPr>
          <w:sz w:val="20"/>
          <w:szCs w:val="20"/>
        </w:rPr>
        <w:t>c.</w:t>
      </w:r>
      <w:r>
        <w:rPr>
          <w:sz w:val="20"/>
          <w:szCs w:val="20"/>
        </w:rPr>
        <w:tab/>
        <w:t>The transport window may show the sound level, as shown below:</w:t>
      </w:r>
    </w:p>
    <w:p w:rsidR="003D04FE" w:rsidRDefault="003D04FE" w:rsidP="003D04FE">
      <w:pPr>
        <w:ind w:firstLine="331"/>
        <w:rPr>
          <w:sz w:val="20"/>
          <w:szCs w:val="20"/>
        </w:rPr>
      </w:pPr>
      <w:r w:rsidRPr="003D04FE">
        <w:rPr>
          <w:sz w:val="20"/>
          <w:szCs w:val="20"/>
        </w:rPr>
        <w:drawing>
          <wp:inline distT="0" distB="0" distL="0" distR="0">
            <wp:extent cx="4542790" cy="297815"/>
            <wp:effectExtent l="25400" t="0" r="381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542790" cy="297815"/>
                    </a:xfrm>
                    <a:prstGeom prst="rect">
                      <a:avLst/>
                    </a:prstGeom>
                    <a:noFill/>
                    <a:ln w="9525">
                      <a:noFill/>
                      <a:miter lim="800000"/>
                      <a:headEnd/>
                      <a:tailEnd/>
                    </a:ln>
                  </pic:spPr>
                </pic:pic>
              </a:graphicData>
            </a:graphic>
          </wp:inline>
        </w:drawing>
      </w:r>
    </w:p>
    <w:p w:rsidR="003D04FE" w:rsidRDefault="003D04FE" w:rsidP="003D04FE">
      <w:pPr>
        <w:ind w:firstLine="331"/>
        <w:rPr>
          <w:sz w:val="20"/>
          <w:szCs w:val="20"/>
        </w:rPr>
      </w:pPr>
    </w:p>
    <w:p w:rsidR="00E63DB7" w:rsidRPr="003D04FE" w:rsidRDefault="003D04FE" w:rsidP="003D04FE">
      <w:pPr>
        <w:ind w:firstLine="331"/>
        <w:rPr>
          <w:sz w:val="20"/>
          <w:szCs w:val="20"/>
        </w:rPr>
      </w:pPr>
      <w:r>
        <w:rPr>
          <w:sz w:val="20"/>
          <w:szCs w:val="20"/>
        </w:rPr>
        <w:t>d.</w:t>
      </w:r>
      <w:r>
        <w:rPr>
          <w:sz w:val="20"/>
          <w:szCs w:val="20"/>
        </w:rPr>
        <w:tab/>
        <w:t>The Record Settings window will appear, like the one below:</w:t>
      </w:r>
    </w:p>
    <w:p w:rsidR="00E63DB7" w:rsidRDefault="00E63DB7" w:rsidP="003D04FE">
      <w:pPr>
        <w:ind w:firstLine="331"/>
      </w:pPr>
      <w:r>
        <w:rPr>
          <w:noProof/>
        </w:rPr>
        <w:drawing>
          <wp:inline distT="0" distB="0" distL="0" distR="0">
            <wp:extent cx="2876550" cy="1397000"/>
            <wp:effectExtent l="2540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876550" cy="1397000"/>
                    </a:xfrm>
                    <a:prstGeom prst="rect">
                      <a:avLst/>
                    </a:prstGeom>
                    <a:noFill/>
                    <a:ln w="9525">
                      <a:noFill/>
                      <a:miter lim="800000"/>
                      <a:headEnd/>
                      <a:tailEnd/>
                    </a:ln>
                  </pic:spPr>
                </pic:pic>
              </a:graphicData>
            </a:graphic>
          </wp:inline>
        </w:drawing>
      </w:r>
    </w:p>
    <w:p w:rsidR="003D04FE" w:rsidRDefault="003D04FE" w:rsidP="00E63DB7">
      <w:pPr>
        <w:rPr>
          <w:sz w:val="20"/>
          <w:szCs w:val="20"/>
        </w:rPr>
      </w:pPr>
      <w:r>
        <w:rPr>
          <w:sz w:val="20"/>
          <w:szCs w:val="20"/>
        </w:rPr>
        <w:tab/>
      </w:r>
    </w:p>
    <w:p w:rsidR="003D04FE" w:rsidRDefault="003D04FE" w:rsidP="003D04FE">
      <w:pPr>
        <w:ind w:firstLine="331"/>
        <w:rPr>
          <w:sz w:val="20"/>
          <w:szCs w:val="20"/>
        </w:rPr>
      </w:pPr>
      <w:r>
        <w:rPr>
          <w:sz w:val="20"/>
          <w:szCs w:val="20"/>
        </w:rPr>
        <w:t>e.</w:t>
      </w:r>
      <w:r>
        <w:rPr>
          <w:sz w:val="20"/>
          <w:szCs w:val="20"/>
        </w:rPr>
        <w:tab/>
        <w:t>Set the values to those shown above.</w:t>
      </w:r>
    </w:p>
    <w:p w:rsidR="00E63DB7" w:rsidRPr="003D04FE" w:rsidRDefault="003D04FE" w:rsidP="00E63DB7">
      <w:pPr>
        <w:rPr>
          <w:sz w:val="20"/>
          <w:szCs w:val="20"/>
        </w:rPr>
      </w:pPr>
      <w:r>
        <w:rPr>
          <w:sz w:val="20"/>
          <w:szCs w:val="20"/>
        </w:rPr>
        <w:tab/>
        <w:t>f.</w:t>
      </w:r>
      <w:r>
        <w:rPr>
          <w:sz w:val="20"/>
          <w:szCs w:val="20"/>
        </w:rPr>
        <w:tab/>
        <w:t>Click on Audio Input Settings.  A window like the one below will appear:</w:t>
      </w:r>
    </w:p>
    <w:p w:rsidR="00E63DB7" w:rsidRDefault="00E63DB7" w:rsidP="003D04FE">
      <w:pPr>
        <w:ind w:firstLine="331"/>
      </w:pPr>
      <w:r>
        <w:rPr>
          <w:noProof/>
        </w:rPr>
        <w:drawing>
          <wp:inline distT="0" distB="0" distL="0" distR="0">
            <wp:extent cx="1574800" cy="2165350"/>
            <wp:effectExtent l="2540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574800" cy="2165350"/>
                    </a:xfrm>
                    <a:prstGeom prst="rect">
                      <a:avLst/>
                    </a:prstGeom>
                    <a:noFill/>
                    <a:ln w="9525">
                      <a:noFill/>
                      <a:miter lim="800000"/>
                      <a:headEnd/>
                      <a:tailEnd/>
                    </a:ln>
                  </pic:spPr>
                </pic:pic>
              </a:graphicData>
            </a:graphic>
          </wp:inline>
        </w:drawing>
      </w:r>
    </w:p>
    <w:p w:rsidR="003D04FE" w:rsidRDefault="003D04FE" w:rsidP="003D04FE">
      <w:pPr>
        <w:ind w:firstLine="331"/>
        <w:rPr>
          <w:sz w:val="20"/>
          <w:szCs w:val="20"/>
        </w:rPr>
      </w:pPr>
    </w:p>
    <w:p w:rsidR="003D04FE" w:rsidRDefault="003D04FE" w:rsidP="003D04FE">
      <w:pPr>
        <w:ind w:firstLine="331"/>
        <w:rPr>
          <w:sz w:val="20"/>
          <w:szCs w:val="20"/>
        </w:rPr>
      </w:pPr>
      <w:r>
        <w:rPr>
          <w:sz w:val="20"/>
          <w:szCs w:val="20"/>
        </w:rPr>
        <w:t>g.</w:t>
      </w:r>
      <w:r>
        <w:rPr>
          <w:sz w:val="20"/>
          <w:szCs w:val="20"/>
        </w:rPr>
        <w:tab/>
        <w:t>Set the values to those shown above.  Class discussion of these values.</w:t>
      </w:r>
    </w:p>
    <w:p w:rsidR="00E63DB7" w:rsidRDefault="003D04FE" w:rsidP="003D04FE">
      <w:pPr>
        <w:ind w:firstLine="331"/>
      </w:pPr>
      <w:r>
        <w:rPr>
          <w:sz w:val="20"/>
          <w:szCs w:val="20"/>
        </w:rPr>
        <w:t>h.</w:t>
      </w:r>
      <w:r>
        <w:rPr>
          <w:sz w:val="20"/>
          <w:szCs w:val="20"/>
        </w:rPr>
        <w:tab/>
        <w:t>Click on the Select Audio I/O button.  A window like the one below will appear:</w:t>
      </w:r>
    </w:p>
    <w:p w:rsidR="003D04FE" w:rsidRDefault="00E63DB7" w:rsidP="003D04FE">
      <w:pPr>
        <w:ind w:firstLine="331"/>
      </w:pPr>
      <w:r w:rsidRPr="0055323F">
        <w:rPr>
          <w:noProof/>
        </w:rPr>
        <w:drawing>
          <wp:inline distT="0" distB="0" distL="0" distR="0">
            <wp:extent cx="2025650" cy="1289050"/>
            <wp:effectExtent l="25400" t="0" r="635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025650" cy="1289050"/>
                    </a:xfrm>
                    <a:prstGeom prst="rect">
                      <a:avLst/>
                    </a:prstGeom>
                    <a:noFill/>
                    <a:ln w="9525">
                      <a:noFill/>
                      <a:miter lim="800000"/>
                      <a:headEnd/>
                      <a:tailEnd/>
                    </a:ln>
                  </pic:spPr>
                </pic:pic>
              </a:graphicData>
            </a:graphic>
          </wp:inline>
        </w:drawing>
      </w:r>
    </w:p>
    <w:p w:rsidR="003D04FE" w:rsidRDefault="003D04FE" w:rsidP="00E63DB7">
      <w:pPr>
        <w:rPr>
          <w:sz w:val="20"/>
          <w:szCs w:val="20"/>
        </w:rPr>
      </w:pPr>
    </w:p>
    <w:p w:rsidR="003D04FE" w:rsidRDefault="003D04FE" w:rsidP="003D04FE">
      <w:pPr>
        <w:ind w:firstLine="331"/>
        <w:rPr>
          <w:sz w:val="20"/>
          <w:szCs w:val="20"/>
        </w:rPr>
      </w:pPr>
      <w:r>
        <w:rPr>
          <w:sz w:val="20"/>
          <w:szCs w:val="20"/>
        </w:rPr>
        <w:t>i.</w:t>
      </w:r>
      <w:r>
        <w:rPr>
          <w:sz w:val="20"/>
          <w:szCs w:val="20"/>
        </w:rPr>
        <w:tab/>
        <w:t>Set the values to those shown above.  Class discussion of these values.</w:t>
      </w:r>
    </w:p>
    <w:p w:rsidR="003D04FE" w:rsidRDefault="003D04FE" w:rsidP="003D04FE">
      <w:pPr>
        <w:rPr>
          <w:sz w:val="20"/>
          <w:szCs w:val="20"/>
        </w:rPr>
      </w:pPr>
    </w:p>
    <w:p w:rsidR="002A4A00" w:rsidRDefault="002A4A00" w:rsidP="003D04FE">
      <w:pPr>
        <w:rPr>
          <w:sz w:val="20"/>
          <w:szCs w:val="20"/>
        </w:rPr>
      </w:pPr>
      <w:r>
        <w:rPr>
          <w:sz w:val="20"/>
          <w:szCs w:val="20"/>
        </w:rPr>
        <w:t>7.</w:t>
      </w:r>
      <w:r>
        <w:rPr>
          <w:sz w:val="20"/>
          <w:szCs w:val="20"/>
        </w:rPr>
        <w:tab/>
        <w:t>From the Audio menu, select Record, as shown below:</w:t>
      </w:r>
    </w:p>
    <w:p w:rsidR="002A4A00" w:rsidRDefault="002A4A00" w:rsidP="003D04FE">
      <w:pPr>
        <w:rPr>
          <w:sz w:val="20"/>
          <w:szCs w:val="20"/>
        </w:rPr>
      </w:pPr>
      <w:r>
        <w:rPr>
          <w:sz w:val="20"/>
          <w:szCs w:val="20"/>
        </w:rPr>
        <w:tab/>
      </w:r>
      <w:r>
        <w:rPr>
          <w:noProof/>
          <w:sz w:val="20"/>
          <w:szCs w:val="20"/>
        </w:rPr>
        <w:drawing>
          <wp:inline distT="0" distB="0" distL="0" distR="0">
            <wp:extent cx="1511300" cy="1905000"/>
            <wp:effectExtent l="2540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1511300" cy="1905000"/>
                    </a:xfrm>
                    <a:prstGeom prst="rect">
                      <a:avLst/>
                    </a:prstGeom>
                    <a:noFill/>
                    <a:ln w="9525">
                      <a:noFill/>
                      <a:miter lim="800000"/>
                      <a:headEnd/>
                      <a:tailEnd/>
                    </a:ln>
                  </pic:spPr>
                </pic:pic>
              </a:graphicData>
            </a:graphic>
          </wp:inline>
        </w:drawing>
      </w:r>
    </w:p>
    <w:p w:rsidR="002A4A00" w:rsidRDefault="002A4A00" w:rsidP="003D04FE">
      <w:pPr>
        <w:rPr>
          <w:sz w:val="20"/>
          <w:szCs w:val="20"/>
        </w:rPr>
      </w:pPr>
    </w:p>
    <w:p w:rsidR="002A4A00" w:rsidRDefault="002A4A00" w:rsidP="00E63DB7">
      <w:pPr>
        <w:rPr>
          <w:sz w:val="20"/>
          <w:szCs w:val="20"/>
        </w:rPr>
      </w:pPr>
      <w:r>
        <w:rPr>
          <w:sz w:val="20"/>
          <w:szCs w:val="20"/>
        </w:rPr>
        <w:tab/>
      </w:r>
    </w:p>
    <w:p w:rsidR="002A4A00" w:rsidRDefault="002A4A00">
      <w:pPr>
        <w:rPr>
          <w:sz w:val="20"/>
          <w:szCs w:val="20"/>
        </w:rPr>
      </w:pPr>
      <w:r>
        <w:rPr>
          <w:sz w:val="20"/>
          <w:szCs w:val="20"/>
        </w:rPr>
        <w:br w:type="page"/>
      </w:r>
    </w:p>
    <w:p w:rsidR="002A4A00" w:rsidRDefault="002A4A00" w:rsidP="00E63DB7">
      <w:pPr>
        <w:rPr>
          <w:sz w:val="20"/>
          <w:szCs w:val="20"/>
        </w:rPr>
      </w:pPr>
      <w:r>
        <w:rPr>
          <w:sz w:val="20"/>
          <w:szCs w:val="20"/>
        </w:rPr>
        <w:t>a.</w:t>
      </w:r>
      <w:r>
        <w:rPr>
          <w:sz w:val="20"/>
          <w:szCs w:val="20"/>
        </w:rPr>
        <w:tab/>
        <w:t>A Record window like the one below will appear:</w:t>
      </w:r>
    </w:p>
    <w:p w:rsidR="003D04FE" w:rsidRDefault="003D04FE" w:rsidP="002A4A00">
      <w:pPr>
        <w:ind w:firstLine="331"/>
        <w:rPr>
          <w:sz w:val="20"/>
          <w:szCs w:val="20"/>
        </w:rPr>
      </w:pPr>
      <w:r w:rsidRPr="003D04FE">
        <w:rPr>
          <w:sz w:val="20"/>
          <w:szCs w:val="20"/>
        </w:rPr>
        <w:drawing>
          <wp:inline distT="0" distB="0" distL="0" distR="0">
            <wp:extent cx="2260600" cy="2247558"/>
            <wp:effectExtent l="2540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260491" cy="2247450"/>
                    </a:xfrm>
                    <a:prstGeom prst="rect">
                      <a:avLst/>
                    </a:prstGeom>
                    <a:noFill/>
                    <a:ln w="9525">
                      <a:noFill/>
                      <a:miter lim="800000"/>
                      <a:headEnd/>
                      <a:tailEnd/>
                    </a:ln>
                  </pic:spPr>
                </pic:pic>
              </a:graphicData>
            </a:graphic>
          </wp:inline>
        </w:drawing>
      </w:r>
    </w:p>
    <w:p w:rsidR="002A4A00" w:rsidRDefault="002A4A00" w:rsidP="00E63DB7">
      <w:pPr>
        <w:rPr>
          <w:sz w:val="20"/>
          <w:szCs w:val="20"/>
        </w:rPr>
      </w:pPr>
      <w:r>
        <w:rPr>
          <w:sz w:val="20"/>
          <w:szCs w:val="20"/>
        </w:rPr>
        <w:tab/>
        <w:t>b.</w:t>
      </w:r>
      <w:r>
        <w:rPr>
          <w:sz w:val="20"/>
          <w:szCs w:val="20"/>
        </w:rPr>
        <w:tab/>
        <w:t>From left to right, the buttons at the lower bottom of the window have the following functions:</w:t>
      </w:r>
    </w:p>
    <w:p w:rsidR="002A4A00" w:rsidRDefault="002A4A00" w:rsidP="00E63DB7">
      <w:pPr>
        <w:rPr>
          <w:sz w:val="20"/>
          <w:szCs w:val="20"/>
        </w:rPr>
      </w:pPr>
      <w:r>
        <w:rPr>
          <w:sz w:val="20"/>
          <w:szCs w:val="20"/>
        </w:rPr>
        <w:tab/>
      </w:r>
      <w:r>
        <w:rPr>
          <w:sz w:val="20"/>
          <w:szCs w:val="20"/>
        </w:rPr>
        <w:tab/>
        <w:t>i.</w:t>
      </w:r>
      <w:r>
        <w:rPr>
          <w:sz w:val="20"/>
          <w:szCs w:val="20"/>
        </w:rPr>
        <w:tab/>
        <w:t>Left: Record Settings</w:t>
      </w:r>
    </w:p>
    <w:p w:rsidR="002A4A00" w:rsidRDefault="002A4A00" w:rsidP="00E63DB7">
      <w:pPr>
        <w:rPr>
          <w:sz w:val="20"/>
          <w:szCs w:val="20"/>
        </w:rPr>
      </w:pPr>
      <w:r>
        <w:rPr>
          <w:sz w:val="20"/>
          <w:szCs w:val="20"/>
        </w:rPr>
        <w:tab/>
      </w:r>
      <w:r>
        <w:rPr>
          <w:sz w:val="20"/>
          <w:szCs w:val="20"/>
        </w:rPr>
        <w:tab/>
        <w:t>ii.</w:t>
      </w:r>
      <w:r>
        <w:rPr>
          <w:sz w:val="20"/>
          <w:szCs w:val="20"/>
        </w:rPr>
        <w:tab/>
        <w:t>Second from left:  Pause Recording</w:t>
      </w:r>
    </w:p>
    <w:p w:rsidR="002A4A00" w:rsidRDefault="002A4A00" w:rsidP="00E63DB7">
      <w:pPr>
        <w:rPr>
          <w:sz w:val="20"/>
          <w:szCs w:val="20"/>
        </w:rPr>
      </w:pPr>
      <w:r>
        <w:rPr>
          <w:sz w:val="20"/>
          <w:szCs w:val="20"/>
        </w:rPr>
        <w:tab/>
      </w:r>
      <w:r>
        <w:rPr>
          <w:sz w:val="20"/>
          <w:szCs w:val="20"/>
        </w:rPr>
        <w:tab/>
        <w:t>iii.</w:t>
      </w:r>
      <w:r>
        <w:rPr>
          <w:sz w:val="20"/>
          <w:szCs w:val="20"/>
        </w:rPr>
        <w:tab/>
        <w:t>Third from left:  Stop Recording</w:t>
      </w:r>
    </w:p>
    <w:p w:rsidR="003D04FE" w:rsidRDefault="002A4A00" w:rsidP="00E63DB7">
      <w:pPr>
        <w:rPr>
          <w:sz w:val="20"/>
          <w:szCs w:val="20"/>
        </w:rPr>
      </w:pPr>
      <w:r>
        <w:rPr>
          <w:sz w:val="20"/>
          <w:szCs w:val="20"/>
        </w:rPr>
        <w:tab/>
      </w:r>
      <w:r>
        <w:rPr>
          <w:sz w:val="20"/>
          <w:szCs w:val="20"/>
        </w:rPr>
        <w:tab/>
        <w:t>iv.</w:t>
      </w:r>
      <w:r>
        <w:rPr>
          <w:sz w:val="20"/>
          <w:szCs w:val="20"/>
        </w:rPr>
        <w:tab/>
        <w:t>Right:  Start Recording</w:t>
      </w:r>
    </w:p>
    <w:p w:rsidR="003D04FE" w:rsidRDefault="002A4A00" w:rsidP="00E63DB7">
      <w:pPr>
        <w:rPr>
          <w:sz w:val="20"/>
          <w:szCs w:val="20"/>
        </w:rPr>
      </w:pPr>
      <w:r>
        <w:rPr>
          <w:sz w:val="20"/>
          <w:szCs w:val="20"/>
        </w:rPr>
        <w:t>8.</w:t>
      </w:r>
      <w:r>
        <w:rPr>
          <w:sz w:val="20"/>
          <w:szCs w:val="20"/>
        </w:rPr>
        <w:tab/>
        <w:t>Class demo and discussion about recording levels, naming and saving files.</w:t>
      </w:r>
    </w:p>
    <w:p w:rsidR="002A4A00" w:rsidRDefault="002A4A00" w:rsidP="00E63DB7">
      <w:pPr>
        <w:rPr>
          <w:sz w:val="20"/>
          <w:szCs w:val="20"/>
        </w:rPr>
      </w:pPr>
    </w:p>
    <w:p w:rsidR="00E63DB7" w:rsidRPr="00A10BF3" w:rsidRDefault="002A4A00" w:rsidP="00E63DB7">
      <w:pPr>
        <w:rPr>
          <w:sz w:val="20"/>
          <w:szCs w:val="20"/>
        </w:rPr>
      </w:pPr>
      <w:r>
        <w:rPr>
          <w:sz w:val="20"/>
          <w:szCs w:val="20"/>
        </w:rPr>
        <w:t>9.</w:t>
      </w:r>
      <w:r>
        <w:rPr>
          <w:sz w:val="20"/>
          <w:szCs w:val="20"/>
        </w:rPr>
        <w:tab/>
      </w:r>
      <w:r w:rsidR="00A10BF3">
        <w:rPr>
          <w:sz w:val="20"/>
          <w:szCs w:val="20"/>
        </w:rPr>
        <w:t>A non-clipped sound is shown on the left.  A clipped sound is shown on the right.</w:t>
      </w:r>
    </w:p>
    <w:p w:rsidR="00E63DB7" w:rsidRDefault="00E63DB7" w:rsidP="00A10BF3">
      <w:pPr>
        <w:ind w:firstLine="331"/>
      </w:pPr>
      <w:r>
        <w:rPr>
          <w:noProof/>
        </w:rPr>
        <w:drawing>
          <wp:inline distT="0" distB="0" distL="0" distR="0">
            <wp:extent cx="1922235" cy="3718422"/>
            <wp:effectExtent l="25400" t="0" r="8165"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920136" cy="3714362"/>
                    </a:xfrm>
                    <a:prstGeom prst="rect">
                      <a:avLst/>
                    </a:prstGeom>
                    <a:noFill/>
                    <a:ln w="9525">
                      <a:noFill/>
                      <a:miter lim="800000"/>
                      <a:headEnd/>
                      <a:tailEnd/>
                    </a:ln>
                  </pic:spPr>
                </pic:pic>
              </a:graphicData>
            </a:graphic>
          </wp:inline>
        </w:drawing>
      </w:r>
      <w:r w:rsidR="00A10BF3">
        <w:tab/>
      </w:r>
      <w:r w:rsidR="00A10BF3">
        <w:tab/>
      </w:r>
      <w:r w:rsidR="00A10BF3">
        <w:rPr>
          <w:noProof/>
        </w:rPr>
        <w:drawing>
          <wp:inline distT="0" distB="0" distL="0" distR="0">
            <wp:extent cx="2749350" cy="3717189"/>
            <wp:effectExtent l="25400" t="0" r="0" b="0"/>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2746498" cy="3713332"/>
                    </a:xfrm>
                    <a:prstGeom prst="rect">
                      <a:avLst/>
                    </a:prstGeom>
                    <a:noFill/>
                    <a:ln w="9525">
                      <a:noFill/>
                      <a:miter lim="800000"/>
                      <a:headEnd/>
                      <a:tailEnd/>
                    </a:ln>
                  </pic:spPr>
                </pic:pic>
              </a:graphicData>
            </a:graphic>
          </wp:inline>
        </w:drawing>
      </w:r>
      <w:r w:rsidR="00A10BF3">
        <w:tab/>
      </w:r>
    </w:p>
    <w:p w:rsidR="00FF18D4" w:rsidRDefault="00FF18D4" w:rsidP="00E63DB7">
      <w:pPr>
        <w:rPr>
          <w:sz w:val="20"/>
          <w:szCs w:val="20"/>
        </w:rPr>
      </w:pPr>
    </w:p>
    <w:p w:rsidR="00FF18D4" w:rsidRDefault="00FF18D4" w:rsidP="00E63DB7">
      <w:pPr>
        <w:rPr>
          <w:sz w:val="20"/>
          <w:szCs w:val="20"/>
        </w:rPr>
      </w:pPr>
      <w:r>
        <w:rPr>
          <w:sz w:val="20"/>
          <w:szCs w:val="20"/>
        </w:rPr>
        <w:t>10.</w:t>
      </w:r>
      <w:r>
        <w:rPr>
          <w:sz w:val="20"/>
          <w:szCs w:val="20"/>
        </w:rPr>
        <w:tab/>
        <w:t>Discussion of other recording methods:</w:t>
      </w:r>
    </w:p>
    <w:p w:rsidR="00FF18D4" w:rsidRDefault="00FF18D4" w:rsidP="00E63DB7">
      <w:pPr>
        <w:rPr>
          <w:sz w:val="20"/>
          <w:szCs w:val="20"/>
        </w:rPr>
      </w:pPr>
      <w:r>
        <w:rPr>
          <w:sz w:val="20"/>
          <w:szCs w:val="20"/>
        </w:rPr>
        <w:tab/>
        <w:t>a.</w:t>
      </w:r>
      <w:r>
        <w:rPr>
          <w:sz w:val="20"/>
          <w:szCs w:val="20"/>
        </w:rPr>
        <w:tab/>
        <w:t>Line in</w:t>
      </w:r>
    </w:p>
    <w:p w:rsidR="00FF18D4" w:rsidRDefault="00FF18D4" w:rsidP="00E63DB7">
      <w:pPr>
        <w:rPr>
          <w:sz w:val="20"/>
          <w:szCs w:val="20"/>
        </w:rPr>
      </w:pPr>
      <w:r>
        <w:rPr>
          <w:sz w:val="20"/>
          <w:szCs w:val="20"/>
        </w:rPr>
        <w:tab/>
        <w:t>b.</w:t>
      </w:r>
      <w:r>
        <w:rPr>
          <w:sz w:val="20"/>
          <w:szCs w:val="20"/>
        </w:rPr>
        <w:tab/>
        <w:t>Icicle and other USB convertors</w:t>
      </w:r>
    </w:p>
    <w:p w:rsidR="00FF18D4" w:rsidRDefault="00FF18D4" w:rsidP="00E63DB7">
      <w:pPr>
        <w:rPr>
          <w:sz w:val="20"/>
          <w:szCs w:val="20"/>
        </w:rPr>
      </w:pPr>
      <w:r>
        <w:rPr>
          <w:sz w:val="20"/>
          <w:szCs w:val="20"/>
        </w:rPr>
        <w:tab/>
        <w:t>c.</w:t>
      </w:r>
      <w:r>
        <w:rPr>
          <w:sz w:val="20"/>
          <w:szCs w:val="20"/>
        </w:rPr>
        <w:tab/>
        <w:t>Pro Tools</w:t>
      </w:r>
    </w:p>
    <w:p w:rsidR="00FF18D4" w:rsidRDefault="00FF18D4">
      <w:pPr>
        <w:rPr>
          <w:sz w:val="20"/>
          <w:szCs w:val="20"/>
        </w:rPr>
      </w:pPr>
      <w:r>
        <w:rPr>
          <w:rFonts w:ascii="Times New Roman" w:hAnsi="Times New Roman"/>
          <w:sz w:val="22"/>
        </w:rPr>
        <w:tab/>
      </w:r>
      <w:r>
        <w:rPr>
          <w:sz w:val="20"/>
          <w:szCs w:val="20"/>
        </w:rPr>
        <w:t>d.</w:t>
      </w:r>
      <w:r>
        <w:rPr>
          <w:sz w:val="20"/>
          <w:szCs w:val="20"/>
        </w:rPr>
        <w:tab/>
        <w:t>Max/MSP</w:t>
      </w:r>
    </w:p>
    <w:p w:rsidR="00F77537" w:rsidRDefault="00F77537">
      <w:pPr>
        <w:rPr>
          <w:rFonts w:ascii="Times New Roman" w:hAnsi="Times New Roman"/>
          <w:sz w:val="22"/>
        </w:rPr>
      </w:pPr>
    </w:p>
    <w:sectPr w:rsidR="00F77537" w:rsidSect="00654096">
      <w:pgSz w:w="12240" w:h="15840"/>
      <w:pgMar w:top="720" w:right="720" w:bottom="72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BE1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4C1BA4"/>
    <w:lvl w:ilvl="0">
      <w:start w:val="1"/>
      <w:numFmt w:val="decimal"/>
      <w:lvlText w:val="%1."/>
      <w:lvlJc w:val="left"/>
      <w:pPr>
        <w:tabs>
          <w:tab w:val="num" w:pos="1800"/>
        </w:tabs>
        <w:ind w:left="1800" w:hanging="360"/>
      </w:pPr>
    </w:lvl>
  </w:abstractNum>
  <w:abstractNum w:abstractNumId="2">
    <w:nsid w:val="FFFFFF7D"/>
    <w:multiLevelType w:val="singleLevel"/>
    <w:tmpl w:val="920A0256"/>
    <w:lvl w:ilvl="0">
      <w:start w:val="1"/>
      <w:numFmt w:val="decimal"/>
      <w:lvlText w:val="%1."/>
      <w:lvlJc w:val="left"/>
      <w:pPr>
        <w:tabs>
          <w:tab w:val="num" w:pos="1440"/>
        </w:tabs>
        <w:ind w:left="1440" w:hanging="360"/>
      </w:pPr>
    </w:lvl>
  </w:abstractNum>
  <w:abstractNum w:abstractNumId="3">
    <w:nsid w:val="FFFFFF7E"/>
    <w:multiLevelType w:val="singleLevel"/>
    <w:tmpl w:val="EEA27842"/>
    <w:lvl w:ilvl="0">
      <w:start w:val="1"/>
      <w:numFmt w:val="decimal"/>
      <w:lvlText w:val="%1."/>
      <w:lvlJc w:val="left"/>
      <w:pPr>
        <w:tabs>
          <w:tab w:val="num" w:pos="1080"/>
        </w:tabs>
        <w:ind w:left="1080" w:hanging="360"/>
      </w:pPr>
    </w:lvl>
  </w:abstractNum>
  <w:abstractNum w:abstractNumId="4">
    <w:nsid w:val="FFFFFF7F"/>
    <w:multiLevelType w:val="singleLevel"/>
    <w:tmpl w:val="564E6B02"/>
    <w:lvl w:ilvl="0">
      <w:start w:val="1"/>
      <w:numFmt w:val="decimal"/>
      <w:lvlText w:val="%1."/>
      <w:lvlJc w:val="left"/>
      <w:pPr>
        <w:tabs>
          <w:tab w:val="num" w:pos="720"/>
        </w:tabs>
        <w:ind w:left="720" w:hanging="360"/>
      </w:pPr>
    </w:lvl>
  </w:abstractNum>
  <w:abstractNum w:abstractNumId="5">
    <w:nsid w:val="FFFFFF80"/>
    <w:multiLevelType w:val="singleLevel"/>
    <w:tmpl w:val="53AC62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8F6B0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DC45B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EE760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622AD3C"/>
    <w:lvl w:ilvl="0">
      <w:start w:val="1"/>
      <w:numFmt w:val="decimal"/>
      <w:lvlText w:val="%1."/>
      <w:lvlJc w:val="left"/>
      <w:pPr>
        <w:tabs>
          <w:tab w:val="num" w:pos="360"/>
        </w:tabs>
        <w:ind w:left="360" w:hanging="360"/>
      </w:pPr>
    </w:lvl>
  </w:abstractNum>
  <w:abstractNum w:abstractNumId="10">
    <w:nsid w:val="FFFFFF89"/>
    <w:multiLevelType w:val="singleLevel"/>
    <w:tmpl w:val="0EE4BB8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331"/>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19700A"/>
    <w:rsid w:val="0002293A"/>
    <w:rsid w:val="000A1F86"/>
    <w:rsid w:val="0013748B"/>
    <w:rsid w:val="00141B16"/>
    <w:rsid w:val="0019700A"/>
    <w:rsid w:val="002434C7"/>
    <w:rsid w:val="00250B9A"/>
    <w:rsid w:val="00261D20"/>
    <w:rsid w:val="002A4A00"/>
    <w:rsid w:val="002B1685"/>
    <w:rsid w:val="002B73A7"/>
    <w:rsid w:val="002E1999"/>
    <w:rsid w:val="002F6429"/>
    <w:rsid w:val="00376171"/>
    <w:rsid w:val="003C7F75"/>
    <w:rsid w:val="003D04FE"/>
    <w:rsid w:val="003D4EF6"/>
    <w:rsid w:val="003F1475"/>
    <w:rsid w:val="00401BF2"/>
    <w:rsid w:val="004852B1"/>
    <w:rsid w:val="004C7713"/>
    <w:rsid w:val="0052665A"/>
    <w:rsid w:val="005A0909"/>
    <w:rsid w:val="00637028"/>
    <w:rsid w:val="00654096"/>
    <w:rsid w:val="006F7283"/>
    <w:rsid w:val="00716BD8"/>
    <w:rsid w:val="00721A74"/>
    <w:rsid w:val="00782609"/>
    <w:rsid w:val="00892836"/>
    <w:rsid w:val="009D6C66"/>
    <w:rsid w:val="009D72E3"/>
    <w:rsid w:val="00A10BF3"/>
    <w:rsid w:val="00A41D43"/>
    <w:rsid w:val="00AB3E87"/>
    <w:rsid w:val="00AE7D85"/>
    <w:rsid w:val="00AF6F47"/>
    <w:rsid w:val="00B2543E"/>
    <w:rsid w:val="00B428C7"/>
    <w:rsid w:val="00CF293C"/>
    <w:rsid w:val="00CF4A75"/>
    <w:rsid w:val="00D00104"/>
    <w:rsid w:val="00D31030"/>
    <w:rsid w:val="00D3383C"/>
    <w:rsid w:val="00D40530"/>
    <w:rsid w:val="00D851EF"/>
    <w:rsid w:val="00DD3216"/>
    <w:rsid w:val="00E63DB7"/>
    <w:rsid w:val="00E725EF"/>
    <w:rsid w:val="00EE3F4E"/>
    <w:rsid w:val="00EF1D74"/>
    <w:rsid w:val="00EF6F64"/>
    <w:rsid w:val="00F04560"/>
    <w:rsid w:val="00F64DCE"/>
    <w:rsid w:val="00F77537"/>
    <w:rsid w:val="00FB35B0"/>
    <w:rsid w:val="00FF18D4"/>
  </w:rsids>
  <m:mathPr>
    <m:mathFont m:val="Lucida Grande 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54096"/>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54096"/>
    <w:rPr>
      <w:color w:val="0000FF"/>
      <w:u w:val="single"/>
    </w:rPr>
  </w:style>
  <w:style w:type="character" w:customStyle="1" w:styleId="apple-style-span">
    <w:name w:val="apple-style-span"/>
    <w:basedOn w:val="DefaultParagraphFont"/>
    <w:rsid w:val="00F64DCE"/>
  </w:style>
  <w:style w:type="character" w:customStyle="1" w:styleId="apple-converted-space">
    <w:name w:val="apple-converted-space"/>
    <w:basedOn w:val="DefaultParagraphFont"/>
    <w:rsid w:val="00B428C7"/>
  </w:style>
  <w:style w:type="character" w:styleId="FollowedHyperlink">
    <w:name w:val="FollowedHyperlink"/>
    <w:basedOn w:val="DefaultParagraphFont"/>
    <w:rsid w:val="00250B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893434">
      <w:bodyDiv w:val="1"/>
      <w:marLeft w:val="0"/>
      <w:marRight w:val="0"/>
      <w:marTop w:val="0"/>
      <w:marBottom w:val="0"/>
      <w:divBdr>
        <w:top w:val="none" w:sz="0" w:space="0" w:color="auto"/>
        <w:left w:val="none" w:sz="0" w:space="0" w:color="auto"/>
        <w:bottom w:val="none" w:sz="0" w:space="0" w:color="auto"/>
        <w:right w:val="none" w:sz="0" w:space="0" w:color="auto"/>
      </w:divBdr>
    </w:div>
    <w:div w:id="695085988">
      <w:bodyDiv w:val="1"/>
      <w:marLeft w:val="0"/>
      <w:marRight w:val="0"/>
      <w:marTop w:val="0"/>
      <w:marBottom w:val="0"/>
      <w:divBdr>
        <w:top w:val="none" w:sz="0" w:space="0" w:color="auto"/>
        <w:left w:val="none" w:sz="0" w:space="0" w:color="auto"/>
        <w:bottom w:val="none" w:sz="0" w:space="0" w:color="auto"/>
        <w:right w:val="none" w:sz="0" w:space="0" w:color="auto"/>
      </w:divBdr>
    </w:div>
    <w:div w:id="701906639">
      <w:bodyDiv w:val="1"/>
      <w:marLeft w:val="0"/>
      <w:marRight w:val="0"/>
      <w:marTop w:val="0"/>
      <w:marBottom w:val="0"/>
      <w:divBdr>
        <w:top w:val="none" w:sz="0" w:space="0" w:color="auto"/>
        <w:left w:val="none" w:sz="0" w:space="0" w:color="auto"/>
        <w:bottom w:val="none" w:sz="0" w:space="0" w:color="auto"/>
        <w:right w:val="none" w:sz="0" w:space="0" w:color="auto"/>
      </w:divBdr>
    </w:div>
    <w:div w:id="757871622">
      <w:bodyDiv w:val="1"/>
      <w:marLeft w:val="0"/>
      <w:marRight w:val="0"/>
      <w:marTop w:val="0"/>
      <w:marBottom w:val="0"/>
      <w:divBdr>
        <w:top w:val="none" w:sz="0" w:space="0" w:color="auto"/>
        <w:left w:val="none" w:sz="0" w:space="0" w:color="auto"/>
        <w:bottom w:val="none" w:sz="0" w:space="0" w:color="auto"/>
        <w:right w:val="none" w:sz="0" w:space="0" w:color="auto"/>
      </w:divBdr>
    </w:div>
    <w:div w:id="783571587">
      <w:bodyDiv w:val="1"/>
      <w:marLeft w:val="0"/>
      <w:marRight w:val="0"/>
      <w:marTop w:val="0"/>
      <w:marBottom w:val="0"/>
      <w:divBdr>
        <w:top w:val="none" w:sz="0" w:space="0" w:color="auto"/>
        <w:left w:val="none" w:sz="0" w:space="0" w:color="auto"/>
        <w:bottom w:val="none" w:sz="0" w:space="0" w:color="auto"/>
        <w:right w:val="none" w:sz="0" w:space="0" w:color="auto"/>
      </w:divBdr>
    </w:div>
    <w:div w:id="877544563">
      <w:bodyDiv w:val="1"/>
      <w:marLeft w:val="0"/>
      <w:marRight w:val="0"/>
      <w:marTop w:val="0"/>
      <w:marBottom w:val="0"/>
      <w:divBdr>
        <w:top w:val="none" w:sz="0" w:space="0" w:color="auto"/>
        <w:left w:val="none" w:sz="0" w:space="0" w:color="auto"/>
        <w:bottom w:val="none" w:sz="0" w:space="0" w:color="auto"/>
        <w:right w:val="none" w:sz="0" w:space="0" w:color="auto"/>
      </w:divBdr>
    </w:div>
    <w:div w:id="1300571085">
      <w:bodyDiv w:val="1"/>
      <w:marLeft w:val="0"/>
      <w:marRight w:val="0"/>
      <w:marTop w:val="0"/>
      <w:marBottom w:val="0"/>
      <w:divBdr>
        <w:top w:val="none" w:sz="0" w:space="0" w:color="auto"/>
        <w:left w:val="none" w:sz="0" w:space="0" w:color="auto"/>
        <w:bottom w:val="none" w:sz="0" w:space="0" w:color="auto"/>
        <w:right w:val="none" w:sz="0" w:space="0" w:color="auto"/>
      </w:divBdr>
    </w:div>
    <w:div w:id="1387028989">
      <w:bodyDiv w:val="1"/>
      <w:marLeft w:val="0"/>
      <w:marRight w:val="0"/>
      <w:marTop w:val="0"/>
      <w:marBottom w:val="0"/>
      <w:divBdr>
        <w:top w:val="none" w:sz="0" w:space="0" w:color="auto"/>
        <w:left w:val="none" w:sz="0" w:space="0" w:color="auto"/>
        <w:bottom w:val="none" w:sz="0" w:space="0" w:color="auto"/>
        <w:right w:val="none" w:sz="0" w:space="0" w:color="auto"/>
      </w:divBdr>
    </w:div>
    <w:div w:id="1400980348">
      <w:bodyDiv w:val="1"/>
      <w:marLeft w:val="0"/>
      <w:marRight w:val="0"/>
      <w:marTop w:val="0"/>
      <w:marBottom w:val="0"/>
      <w:divBdr>
        <w:top w:val="none" w:sz="0" w:space="0" w:color="auto"/>
        <w:left w:val="none" w:sz="0" w:space="0" w:color="auto"/>
        <w:bottom w:val="none" w:sz="0" w:space="0" w:color="auto"/>
        <w:right w:val="none" w:sz="0" w:space="0" w:color="auto"/>
      </w:divBdr>
    </w:div>
    <w:div w:id="1533151891">
      <w:bodyDiv w:val="1"/>
      <w:marLeft w:val="0"/>
      <w:marRight w:val="0"/>
      <w:marTop w:val="0"/>
      <w:marBottom w:val="0"/>
      <w:divBdr>
        <w:top w:val="none" w:sz="0" w:space="0" w:color="auto"/>
        <w:left w:val="none" w:sz="0" w:space="0" w:color="auto"/>
        <w:bottom w:val="none" w:sz="0" w:space="0" w:color="auto"/>
        <w:right w:val="none" w:sz="0" w:space="0" w:color="auto"/>
      </w:divBdr>
    </w:div>
    <w:div w:id="1695693206">
      <w:bodyDiv w:val="1"/>
      <w:marLeft w:val="0"/>
      <w:marRight w:val="0"/>
      <w:marTop w:val="0"/>
      <w:marBottom w:val="0"/>
      <w:divBdr>
        <w:top w:val="none" w:sz="0" w:space="0" w:color="auto"/>
        <w:left w:val="none" w:sz="0" w:space="0" w:color="auto"/>
        <w:bottom w:val="none" w:sz="0" w:space="0" w:color="auto"/>
        <w:right w:val="none" w:sz="0" w:space="0" w:color="auto"/>
      </w:divBdr>
      <w:divsChild>
        <w:div w:id="1932467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2142335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10.png"/><Relationship Id="rId4" Type="http://schemas.openxmlformats.org/officeDocument/2006/relationships/webSettings" Target="webSettings.xml"/><Relationship Id="rId7" Type="http://schemas.openxmlformats.org/officeDocument/2006/relationships/image" Target="media/image3.png"/><Relationship Id="rId1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jpeg"/><Relationship Id="rId16" Type="http://schemas.openxmlformats.org/officeDocument/2006/relationships/image" Target="media/image12.png"/><Relationship Id="rId8" Type="http://schemas.openxmlformats.org/officeDocument/2006/relationships/image" Target="media/image4.png"/><Relationship Id="rId13" Type="http://schemas.openxmlformats.org/officeDocument/2006/relationships/image" Target="media/image9.png"/><Relationship Id="rId10"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1.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image" Target="media/image5.png"/><Relationship Id="rId3" Type="http://schemas.openxmlformats.org/officeDocument/2006/relationships/settings" Target="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541</Words>
  <Characters>3087</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Assignment 10</vt:lpstr>
    </vt:vector>
  </TitlesOfParts>
  <Company>The University of Iowa</Company>
  <LinksUpToDate>false</LinksUpToDate>
  <CharactersWithSpaces>3791</CharactersWithSpaces>
  <SharedDoc>false</SharedDoc>
  <HLinks>
    <vt:vector size="30" baseType="variant">
      <vt:variant>
        <vt:i4>3997713</vt:i4>
      </vt:variant>
      <vt:variant>
        <vt:i4>12</vt:i4>
      </vt:variant>
      <vt:variant>
        <vt:i4>0</vt:i4>
      </vt:variant>
      <vt:variant>
        <vt:i4>5</vt:i4>
      </vt:variant>
      <vt:variant>
        <vt:lpwstr>http://www.clas.uiowa.edu/students/academic_handbook/index.shtml</vt:lpwstr>
      </vt:variant>
      <vt:variant>
        <vt:lpwstr/>
      </vt:variant>
      <vt:variant>
        <vt:i4>8257573</vt:i4>
      </vt:variant>
      <vt:variant>
        <vt:i4>9</vt:i4>
      </vt:variant>
      <vt:variant>
        <vt:i4>0</vt:i4>
      </vt:variant>
      <vt:variant>
        <vt:i4>5</vt:i4>
      </vt:variant>
      <vt:variant>
        <vt:lpwstr>http://www.sexualharassment.uiowa.edu/</vt:lpwstr>
      </vt:variant>
      <vt:variant>
        <vt:lpwstr/>
      </vt:variant>
      <vt:variant>
        <vt:i4>7667755</vt:i4>
      </vt:variant>
      <vt:variant>
        <vt:i4>6</vt:i4>
      </vt:variant>
      <vt:variant>
        <vt:i4>0</vt:i4>
      </vt:variant>
      <vt:variant>
        <vt:i4>5</vt:i4>
      </vt:variant>
      <vt:variant>
        <vt:lpwstr>http://www.uiowa.edu/~sds/</vt:lpwstr>
      </vt:variant>
      <vt:variant>
        <vt:lpwstr/>
      </vt:variant>
      <vt:variant>
        <vt:i4>6357015</vt:i4>
      </vt:variant>
      <vt:variant>
        <vt:i4>3</vt:i4>
      </vt:variant>
      <vt:variant>
        <vt:i4>0</vt:i4>
      </vt:variant>
      <vt:variant>
        <vt:i4>5</vt:i4>
      </vt:variant>
      <vt:variant>
        <vt:lpwstr>http://www.clas.uiowa.edu/students/academic_handbook/ix.shtml</vt:lpwstr>
      </vt:variant>
      <vt:variant>
        <vt:lpwstr>5</vt:lpwstr>
      </vt:variant>
      <vt:variant>
        <vt:i4>6357026</vt:i4>
      </vt:variant>
      <vt:variant>
        <vt:i4>0</vt:i4>
      </vt:variant>
      <vt:variant>
        <vt:i4>0</vt:i4>
      </vt:variant>
      <vt:variant>
        <vt:i4>5</vt:i4>
      </vt:variant>
      <vt:variant>
        <vt:lpwstr>http://www.clas.uiowa.edu/students/academic_handbook/ix.shtml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10</dc:title>
  <dc:subject/>
  <dc:creator>Computer Music Studio</dc:creator>
  <cp:keywords/>
  <cp:lastModifiedBy>clas admin</cp:lastModifiedBy>
  <cp:revision>6</cp:revision>
  <cp:lastPrinted>2006-01-18T14:58:00Z</cp:lastPrinted>
  <dcterms:created xsi:type="dcterms:W3CDTF">2011-08-30T23:04:00Z</dcterms:created>
  <dcterms:modified xsi:type="dcterms:W3CDTF">2011-08-31T03:16:00Z</dcterms:modified>
</cp:coreProperties>
</file>