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COMPOSITION: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9D2BEF" w:rsidRDefault="0028693B" w:rsidP="006D13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Markov</w:t>
      </w:r>
      <w:r w:rsidR="003A650E">
        <w:rPr>
          <w:rFonts w:ascii="Times New Roman" w:hAnsi="Times New Roman"/>
          <w:b/>
          <w:sz w:val="22"/>
        </w:rPr>
        <w:t xml:space="preserve"> Chains in</w:t>
      </w:r>
      <w:r w:rsidR="00EE0519">
        <w:rPr>
          <w:rFonts w:ascii="Times New Roman" w:hAnsi="Times New Roman"/>
          <w:b/>
          <w:sz w:val="22"/>
        </w:rPr>
        <w:t xml:space="preserve"> Max/MSP</w:t>
      </w:r>
    </w:p>
    <w:p w:rsidR="009D2BEF" w:rsidRDefault="009D2BEF" w:rsidP="006D13E7">
      <w:pPr>
        <w:rPr>
          <w:rFonts w:ascii="Times New Roman" w:hAnsi="Times New Roman"/>
          <w:b/>
          <w:sz w:val="22"/>
        </w:rPr>
      </w:pPr>
    </w:p>
    <w:p w:rsidR="009D2BEF" w:rsidRDefault="009D2BEF" w:rsidP="006D13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Andrey Markov, a Russian mathematician, produced the first Markov model.</w:t>
      </w:r>
    </w:p>
    <w:p w:rsidR="009D2BEF" w:rsidRDefault="009D2BEF" w:rsidP="006D13E7">
      <w:pPr>
        <w:rPr>
          <w:rFonts w:ascii="Times New Roman" w:hAnsi="Times New Roman"/>
          <w:sz w:val="22"/>
        </w:rPr>
      </w:pPr>
    </w:p>
    <w:p w:rsidR="009D2BEF" w:rsidRDefault="009D2BEF" w:rsidP="006D13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A Markov chain is a type of decision tree in which ra</w:t>
      </w:r>
      <w:r w:rsidR="00960CC8">
        <w:rPr>
          <w:rFonts w:ascii="Times New Roman" w:hAnsi="Times New Roman"/>
          <w:sz w:val="22"/>
        </w:rPr>
        <w:t>ndom choices follow given paths, as discussed in class.</w:t>
      </w:r>
    </w:p>
    <w:p w:rsidR="009D2BEF" w:rsidRDefault="009D2BEF" w:rsidP="006D13E7">
      <w:pPr>
        <w:rPr>
          <w:rFonts w:ascii="Times New Roman" w:hAnsi="Times New Roman"/>
          <w:sz w:val="22"/>
        </w:rPr>
      </w:pPr>
    </w:p>
    <w:p w:rsidR="00D2595A" w:rsidRDefault="009D2BEF" w:rsidP="006D13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 xml:space="preserve">Markov chains can represent many aspects of nature, biology, language, </w:t>
      </w:r>
      <w:r w:rsidR="00D2595A">
        <w:rPr>
          <w:rFonts w:ascii="Times New Roman" w:hAnsi="Times New Roman"/>
          <w:sz w:val="22"/>
        </w:rPr>
        <w:t>physics, and baseball (cue Shane).</w:t>
      </w:r>
    </w:p>
    <w:p w:rsidR="00D2595A" w:rsidRDefault="00D2595A" w:rsidP="006D13E7">
      <w:pPr>
        <w:rPr>
          <w:rFonts w:ascii="Times New Roman" w:hAnsi="Times New Roman"/>
          <w:sz w:val="22"/>
        </w:rPr>
      </w:pPr>
    </w:p>
    <w:p w:rsidR="006D13E7" w:rsidRPr="009D2BEF" w:rsidRDefault="00D2595A" w:rsidP="006D13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The example on the next page shows a Markov chain that can generate sentences.</w:t>
      </w:r>
    </w:p>
    <w:p w:rsidR="00960CC8" w:rsidRDefault="00960CC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br w:type="page"/>
      </w:r>
    </w:p>
    <w:p w:rsidR="00DD2742" w:rsidRPr="006D13E7" w:rsidRDefault="006D13E7" w:rsidP="006D13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noProof/>
          <w:sz w:val="22"/>
        </w:rPr>
        <w:drawing>
          <wp:inline distT="0" distB="0" distL="0" distR="0">
            <wp:extent cx="9105900" cy="3784600"/>
            <wp:effectExtent l="0" t="2667000" r="0" b="26416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05900" cy="378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75" w:rsidRDefault="00E02B7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02B75" w:rsidRDefault="00E02B7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83996" w:rsidRDefault="00983996" w:rsidP="00960CC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751419">
        <w:rPr>
          <w:rFonts w:ascii="Times New Roman" w:hAnsi="Times New Roman"/>
          <w:sz w:val="22"/>
        </w:rPr>
        <w:t>.</w:t>
      </w:r>
      <w:r w:rsidR="00751419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The example below shows another Markov chain, where every choice has a 1 in 3 chance of occuring.  This is shown in </w:t>
      </w:r>
    </w:p>
    <w:p w:rsidR="00055A7B" w:rsidRDefault="00983996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the different tables, below.</w:t>
      </w:r>
    </w:p>
    <w:p w:rsidR="00AD410B" w:rsidRDefault="00AD410B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noProof/>
          <w:sz w:val="22"/>
        </w:rPr>
      </w:pPr>
    </w:p>
    <w:tbl>
      <w:tblPr>
        <w:tblStyle w:val="TableGrid"/>
        <w:tblW w:w="0" w:type="auto"/>
        <w:tblLook w:val="00BF"/>
      </w:tblPr>
      <w:tblGrid>
        <w:gridCol w:w="361"/>
        <w:gridCol w:w="399"/>
        <w:gridCol w:w="398"/>
        <w:gridCol w:w="398"/>
        <w:gridCol w:w="398"/>
        <w:gridCol w:w="397"/>
        <w:gridCol w:w="397"/>
        <w:gridCol w:w="398"/>
        <w:gridCol w:w="398"/>
        <w:gridCol w:w="398"/>
        <w:gridCol w:w="399"/>
        <w:gridCol w:w="398"/>
        <w:gridCol w:w="399"/>
        <w:gridCol w:w="399"/>
        <w:gridCol w:w="398"/>
        <w:gridCol w:w="398"/>
        <w:gridCol w:w="399"/>
        <w:gridCol w:w="398"/>
        <w:gridCol w:w="398"/>
        <w:gridCol w:w="400"/>
        <w:gridCol w:w="399"/>
        <w:gridCol w:w="399"/>
        <w:gridCol w:w="399"/>
        <w:gridCol w:w="398"/>
        <w:gridCol w:w="398"/>
        <w:gridCol w:w="399"/>
        <w:gridCol w:w="398"/>
        <w:gridCol w:w="398"/>
      </w:tblGrid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</w:tr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</w:tr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ABA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ABB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BAB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BCC</w:t>
            </w: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CAB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CCC</w:t>
            </w:r>
          </w:p>
        </w:tc>
      </w:tr>
    </w:tbl>
    <w:p w:rsidR="00AD410B" w:rsidRDefault="00AD410B">
      <w:pPr>
        <w:rPr>
          <w:rFonts w:ascii="Times New Roman" w:hAnsi="Times New Roman"/>
          <w:b/>
          <w:sz w:val="22"/>
        </w:rPr>
      </w:pPr>
    </w:p>
    <w:tbl>
      <w:tblPr>
        <w:tblStyle w:val="TableGrid"/>
        <w:tblW w:w="0" w:type="auto"/>
        <w:tblLook w:val="00BF"/>
      </w:tblPr>
      <w:tblGrid>
        <w:gridCol w:w="361"/>
        <w:gridCol w:w="399"/>
        <w:gridCol w:w="398"/>
        <w:gridCol w:w="398"/>
        <w:gridCol w:w="398"/>
        <w:gridCol w:w="397"/>
        <w:gridCol w:w="397"/>
        <w:gridCol w:w="398"/>
        <w:gridCol w:w="398"/>
        <w:gridCol w:w="398"/>
        <w:gridCol w:w="399"/>
        <w:gridCol w:w="398"/>
        <w:gridCol w:w="399"/>
        <w:gridCol w:w="399"/>
        <w:gridCol w:w="398"/>
        <w:gridCol w:w="398"/>
        <w:gridCol w:w="399"/>
        <w:gridCol w:w="398"/>
        <w:gridCol w:w="398"/>
        <w:gridCol w:w="400"/>
        <w:gridCol w:w="399"/>
        <w:gridCol w:w="399"/>
        <w:gridCol w:w="399"/>
        <w:gridCol w:w="398"/>
        <w:gridCol w:w="398"/>
        <w:gridCol w:w="399"/>
        <w:gridCol w:w="398"/>
        <w:gridCol w:w="398"/>
      </w:tblGrid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ABA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ABB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BAB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BCC</w:t>
            </w: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CAB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CCC</w:t>
            </w:r>
          </w:p>
        </w:tc>
      </w:tr>
    </w:tbl>
    <w:p w:rsidR="00AD410B" w:rsidRDefault="00AD410B">
      <w:pPr>
        <w:rPr>
          <w:rFonts w:ascii="Times New Roman" w:hAnsi="Times New Roman"/>
          <w:b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61"/>
        <w:gridCol w:w="399"/>
        <w:gridCol w:w="398"/>
        <w:gridCol w:w="398"/>
        <w:gridCol w:w="398"/>
        <w:gridCol w:w="397"/>
        <w:gridCol w:w="397"/>
        <w:gridCol w:w="398"/>
        <w:gridCol w:w="398"/>
        <w:gridCol w:w="398"/>
        <w:gridCol w:w="399"/>
        <w:gridCol w:w="398"/>
        <w:gridCol w:w="399"/>
        <w:gridCol w:w="399"/>
        <w:gridCol w:w="398"/>
        <w:gridCol w:w="398"/>
        <w:gridCol w:w="399"/>
        <w:gridCol w:w="398"/>
        <w:gridCol w:w="398"/>
        <w:gridCol w:w="400"/>
        <w:gridCol w:w="399"/>
        <w:gridCol w:w="399"/>
        <w:gridCol w:w="399"/>
        <w:gridCol w:w="398"/>
        <w:gridCol w:w="398"/>
        <w:gridCol w:w="399"/>
        <w:gridCol w:w="398"/>
        <w:gridCol w:w="398"/>
      </w:tblGrid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AD410B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AD410B" w:rsidRPr="00AD410B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ABA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ABB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BAB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BCC</w:t>
            </w: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CAB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AD410B" w:rsidRPr="003A650E" w:rsidRDefault="00AD410B" w:rsidP="00AD410B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CCC</w:t>
            </w:r>
          </w:p>
        </w:tc>
      </w:tr>
    </w:tbl>
    <w:p w:rsidR="00AD410B" w:rsidRDefault="00AD410B">
      <w:pPr>
        <w:rPr>
          <w:rFonts w:ascii="Times New Roman" w:hAnsi="Times New Roman"/>
          <w:b/>
          <w:sz w:val="22"/>
        </w:rPr>
      </w:pPr>
    </w:p>
    <w:p w:rsidR="00960CC8" w:rsidRDefault="0098399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A Max patch based on this model will be discussed in class.  A graphic representation is not practical, since</w:t>
      </w:r>
      <w:r w:rsidR="00960CC8">
        <w:rPr>
          <w:rFonts w:ascii="Times New Roman" w:hAnsi="Times New Roman"/>
          <w:sz w:val="22"/>
        </w:rPr>
        <w:t xml:space="preserve"> it will be </w:t>
      </w:r>
    </w:p>
    <w:p w:rsidR="00960CC8" w:rsidRDefault="00960CC8" w:rsidP="00960CC8">
      <w:pPr>
        <w:ind w:firstLine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based on 39 sub-patches, as numbered below.  Because this patch is open-ended, students should feel free to modify it for </w:t>
      </w:r>
    </w:p>
    <w:p w:rsidR="00960CC8" w:rsidRDefault="00960CC8" w:rsidP="00960CC8">
      <w:pPr>
        <w:ind w:firstLine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their own purposes.  This is not required for class, however.</w:t>
      </w:r>
    </w:p>
    <w:p w:rsidR="00960CC8" w:rsidRDefault="00960CC8" w:rsidP="00960CC8">
      <w:pPr>
        <w:ind w:left="288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Look w:val="00BF"/>
      </w:tblPr>
      <w:tblGrid>
        <w:gridCol w:w="361"/>
        <w:gridCol w:w="399"/>
        <w:gridCol w:w="398"/>
        <w:gridCol w:w="398"/>
        <w:gridCol w:w="398"/>
        <w:gridCol w:w="397"/>
        <w:gridCol w:w="397"/>
        <w:gridCol w:w="398"/>
        <w:gridCol w:w="398"/>
        <w:gridCol w:w="398"/>
        <w:gridCol w:w="399"/>
        <w:gridCol w:w="398"/>
        <w:gridCol w:w="399"/>
        <w:gridCol w:w="399"/>
        <w:gridCol w:w="398"/>
        <w:gridCol w:w="398"/>
        <w:gridCol w:w="399"/>
        <w:gridCol w:w="398"/>
        <w:gridCol w:w="398"/>
        <w:gridCol w:w="400"/>
        <w:gridCol w:w="399"/>
        <w:gridCol w:w="399"/>
        <w:gridCol w:w="399"/>
        <w:gridCol w:w="398"/>
        <w:gridCol w:w="398"/>
        <w:gridCol w:w="399"/>
        <w:gridCol w:w="398"/>
        <w:gridCol w:w="398"/>
      </w:tblGrid>
      <w:tr w:rsidR="00960CC8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960CC8" w:rsidRPr="00983996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</w:tr>
      <w:tr w:rsidR="00960CC8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960CC8" w:rsidRPr="00983996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</w:tr>
      <w:tr w:rsidR="00960CC8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960CC8" w:rsidRPr="00983996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</w:tr>
      <w:tr w:rsidR="00960CC8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960CC8" w:rsidRPr="00983996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</w:p>
        </w:tc>
      </w:tr>
      <w:tr w:rsidR="00960CC8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960CC8" w:rsidRPr="00983996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AAC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ABA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ABB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ABC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ACC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BAB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BAC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BBC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BCC</w:t>
            </w: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CAA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CAB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CAC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CBC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CCA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CCB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CCC</w:t>
            </w:r>
          </w:p>
        </w:tc>
      </w:tr>
      <w:tr w:rsidR="00960CC8" w:rsidRPr="003A650E">
        <w:tc>
          <w:tcPr>
            <w:tcW w:w="361" w:type="dxa"/>
            <w:tcMar>
              <w:left w:w="14" w:type="dxa"/>
              <w:right w:w="14" w:type="dxa"/>
            </w:tcMar>
          </w:tcPr>
          <w:p w:rsidR="00960CC8" w:rsidRPr="00983996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</w:rPr>
            </w:pP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16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17</w:t>
            </w:r>
          </w:p>
        </w:tc>
        <w:tc>
          <w:tcPr>
            <w:tcW w:w="397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21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23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24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27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28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29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400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31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35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36</w:t>
            </w:r>
          </w:p>
        </w:tc>
        <w:tc>
          <w:tcPr>
            <w:tcW w:w="399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37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38</w:t>
            </w:r>
          </w:p>
        </w:tc>
        <w:tc>
          <w:tcPr>
            <w:tcW w:w="398" w:type="dxa"/>
            <w:tcMar>
              <w:left w:w="14" w:type="dxa"/>
              <w:right w:w="14" w:type="dxa"/>
            </w:tcMar>
          </w:tcPr>
          <w:p w:rsidR="00960CC8" w:rsidRPr="003A650E" w:rsidRDefault="00960CC8" w:rsidP="007A1B66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39</w:t>
            </w:r>
          </w:p>
        </w:tc>
      </w:tr>
    </w:tbl>
    <w:p w:rsidR="00C853DA" w:rsidRDefault="00C853DA" w:rsidP="00960CC8">
      <w:pPr>
        <w:ind w:left="288"/>
        <w:rPr>
          <w:rFonts w:ascii="Times New Roman" w:hAnsi="Times New Roman"/>
          <w:b/>
          <w:sz w:val="22"/>
        </w:rPr>
      </w:pPr>
    </w:p>
    <w:p w:rsidR="00C853DA" w:rsidRDefault="00C853DA">
      <w:pPr>
        <w:rPr>
          <w:rFonts w:ascii="Times New Roman" w:hAnsi="Times New Roman"/>
          <w:b/>
          <w:sz w:val="22"/>
        </w:rPr>
      </w:pPr>
    </w:p>
    <w:p w:rsidR="007A1B66" w:rsidRPr="0028693B" w:rsidRDefault="007A1B66" w:rsidP="0028693B">
      <w:pPr>
        <w:rPr>
          <w:rFonts w:ascii="Times New Roman" w:hAnsi="Times New Roman"/>
          <w:b/>
          <w:sz w:val="22"/>
        </w:rPr>
      </w:pPr>
    </w:p>
    <w:sectPr w:rsidR="007A1B66" w:rsidRPr="0028693B" w:rsidSect="003A650E">
      <w:pgSz w:w="12240" w:h="15840"/>
      <w:pgMar w:top="720" w:right="576" w:bottom="576" w:left="57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55A7B"/>
    <w:rsid w:val="0006171D"/>
    <w:rsid w:val="00085DEE"/>
    <w:rsid w:val="00093246"/>
    <w:rsid w:val="000E5F69"/>
    <w:rsid w:val="00177762"/>
    <w:rsid w:val="0019700A"/>
    <w:rsid w:val="001B603F"/>
    <w:rsid w:val="001C1B50"/>
    <w:rsid w:val="001C2707"/>
    <w:rsid w:val="001D640C"/>
    <w:rsid w:val="0020684B"/>
    <w:rsid w:val="002747A1"/>
    <w:rsid w:val="0028693B"/>
    <w:rsid w:val="00286CF2"/>
    <w:rsid w:val="002F74DA"/>
    <w:rsid w:val="00351BE6"/>
    <w:rsid w:val="0037422C"/>
    <w:rsid w:val="003848E2"/>
    <w:rsid w:val="003A650E"/>
    <w:rsid w:val="003B693C"/>
    <w:rsid w:val="003D3C3D"/>
    <w:rsid w:val="003F05AE"/>
    <w:rsid w:val="00430464"/>
    <w:rsid w:val="0044521C"/>
    <w:rsid w:val="0045020A"/>
    <w:rsid w:val="004843CC"/>
    <w:rsid w:val="00493ACC"/>
    <w:rsid w:val="004D5FB1"/>
    <w:rsid w:val="00514AEF"/>
    <w:rsid w:val="00537454"/>
    <w:rsid w:val="00541635"/>
    <w:rsid w:val="005B44A7"/>
    <w:rsid w:val="005D3713"/>
    <w:rsid w:val="00600DF6"/>
    <w:rsid w:val="0062339A"/>
    <w:rsid w:val="00623797"/>
    <w:rsid w:val="00625BD6"/>
    <w:rsid w:val="0064695D"/>
    <w:rsid w:val="00662D28"/>
    <w:rsid w:val="00666BE7"/>
    <w:rsid w:val="006777C5"/>
    <w:rsid w:val="006D13E7"/>
    <w:rsid w:val="006D4EE3"/>
    <w:rsid w:val="006E4237"/>
    <w:rsid w:val="006E5AFB"/>
    <w:rsid w:val="006E70E3"/>
    <w:rsid w:val="00737DA9"/>
    <w:rsid w:val="0075086C"/>
    <w:rsid w:val="00751419"/>
    <w:rsid w:val="007536C0"/>
    <w:rsid w:val="007A1B66"/>
    <w:rsid w:val="007D7A98"/>
    <w:rsid w:val="007F7467"/>
    <w:rsid w:val="00812765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D1553"/>
    <w:rsid w:val="008D7F78"/>
    <w:rsid w:val="00940E7E"/>
    <w:rsid w:val="00943EEA"/>
    <w:rsid w:val="00960CC8"/>
    <w:rsid w:val="00983996"/>
    <w:rsid w:val="009C6330"/>
    <w:rsid w:val="009C63A8"/>
    <w:rsid w:val="009D2BEF"/>
    <w:rsid w:val="009E2B1C"/>
    <w:rsid w:val="00A4297A"/>
    <w:rsid w:val="00A47BF7"/>
    <w:rsid w:val="00A81B55"/>
    <w:rsid w:val="00AC36D0"/>
    <w:rsid w:val="00AD410B"/>
    <w:rsid w:val="00AE33B5"/>
    <w:rsid w:val="00B03E0D"/>
    <w:rsid w:val="00B351D4"/>
    <w:rsid w:val="00BA7823"/>
    <w:rsid w:val="00BB05AE"/>
    <w:rsid w:val="00C22E13"/>
    <w:rsid w:val="00C24E16"/>
    <w:rsid w:val="00C4213A"/>
    <w:rsid w:val="00C47F5B"/>
    <w:rsid w:val="00C65A4A"/>
    <w:rsid w:val="00C714C4"/>
    <w:rsid w:val="00C7337C"/>
    <w:rsid w:val="00C74C24"/>
    <w:rsid w:val="00C853DA"/>
    <w:rsid w:val="00CD3399"/>
    <w:rsid w:val="00CF5411"/>
    <w:rsid w:val="00D06506"/>
    <w:rsid w:val="00D13D72"/>
    <w:rsid w:val="00D2595A"/>
    <w:rsid w:val="00D43F17"/>
    <w:rsid w:val="00D51721"/>
    <w:rsid w:val="00DA64C8"/>
    <w:rsid w:val="00DD2742"/>
    <w:rsid w:val="00DD6C92"/>
    <w:rsid w:val="00DE21AD"/>
    <w:rsid w:val="00E02B75"/>
    <w:rsid w:val="00E16729"/>
    <w:rsid w:val="00E23FB5"/>
    <w:rsid w:val="00E24B6D"/>
    <w:rsid w:val="00E262F7"/>
    <w:rsid w:val="00E82A9C"/>
    <w:rsid w:val="00EE0519"/>
    <w:rsid w:val="00EF45DA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267</Words>
  <Characters>1523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1870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2</cp:revision>
  <cp:lastPrinted>2011-03-21T03:49:00Z</cp:lastPrinted>
  <dcterms:created xsi:type="dcterms:W3CDTF">2011-03-22T04:03:00Z</dcterms:created>
  <dcterms:modified xsi:type="dcterms:W3CDTF">2011-03-22T04:03:00Z</dcterms:modified>
</cp:coreProperties>
</file>