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E17C4" w:rsidRPr="0090308E" w:rsidRDefault="005E17C4" w:rsidP="005E17C4">
      <w:pPr>
        <w:rPr>
          <w:rFonts w:ascii="Times New Roman" w:hAnsi="Times New Roman"/>
          <w:b/>
          <w:sz w:val="22"/>
        </w:rPr>
      </w:pPr>
      <w:r w:rsidRPr="0090308E">
        <w:rPr>
          <w:rFonts w:ascii="Times New Roman" w:hAnsi="Times New Roman"/>
          <w:b/>
          <w:sz w:val="22"/>
        </w:rPr>
        <w:t>Composition: Electronic Music I</w:t>
      </w:r>
    </w:p>
    <w:p w:rsidR="005E17C4" w:rsidRPr="0090308E" w:rsidRDefault="005E17C4" w:rsidP="005E17C4">
      <w:pPr>
        <w:rPr>
          <w:rFonts w:ascii="Times New Roman" w:hAnsi="Times New Roman"/>
          <w:b/>
          <w:sz w:val="22"/>
        </w:rPr>
      </w:pPr>
      <w:r w:rsidRPr="0090308E">
        <w:rPr>
          <w:rFonts w:ascii="Times New Roman" w:hAnsi="Times New Roman"/>
          <w:b/>
          <w:sz w:val="22"/>
        </w:rPr>
        <w:t>025:250</w:t>
      </w:r>
    </w:p>
    <w:p w:rsidR="005E17C4" w:rsidRPr="0090308E" w:rsidRDefault="005E17C4" w:rsidP="005E17C4">
      <w:pPr>
        <w:rPr>
          <w:rFonts w:ascii="Times New Roman" w:hAnsi="Times New Roman"/>
          <w:b/>
          <w:sz w:val="22"/>
        </w:rPr>
      </w:pPr>
      <w:r w:rsidRPr="0090308E">
        <w:rPr>
          <w:rFonts w:ascii="Times New Roman" w:hAnsi="Times New Roman"/>
          <w:b/>
          <w:sz w:val="22"/>
        </w:rPr>
        <w:t>Fall 2013</w:t>
      </w:r>
    </w:p>
    <w:p w:rsidR="005E17C4" w:rsidRDefault="005E17C4" w:rsidP="005E17C4">
      <w:pPr>
        <w:rPr>
          <w:rFonts w:ascii="Times New Roman" w:hAnsi="Times New Roman"/>
          <w:b/>
          <w:sz w:val="22"/>
        </w:rPr>
      </w:pPr>
      <w:r>
        <w:rPr>
          <w:rFonts w:ascii="Times New Roman" w:hAnsi="Times New Roman"/>
          <w:b/>
          <w:sz w:val="22"/>
        </w:rPr>
        <w:t>Normalization</w:t>
      </w:r>
      <w:r w:rsidRPr="0090308E">
        <w:rPr>
          <w:rFonts w:ascii="Times New Roman" w:hAnsi="Times New Roman"/>
          <w:b/>
          <w:sz w:val="22"/>
        </w:rPr>
        <w:t xml:space="preserve"> in Pro Tools</w:t>
      </w:r>
      <w:r>
        <w:rPr>
          <w:rFonts w:ascii="Times New Roman" w:hAnsi="Times New Roman"/>
          <w:b/>
          <w:sz w:val="22"/>
        </w:rPr>
        <w:tab/>
      </w:r>
    </w:p>
    <w:p w:rsidR="005E17C4" w:rsidRDefault="005E17C4" w:rsidP="005E17C4">
      <w:pPr>
        <w:rPr>
          <w:rFonts w:ascii="Times New Roman" w:hAnsi="Times New Roman"/>
          <w:b/>
          <w:sz w:val="22"/>
        </w:rPr>
      </w:pPr>
    </w:p>
    <w:p w:rsidR="005E17C4" w:rsidRDefault="005E17C4" w:rsidP="005E17C4">
      <w:pPr>
        <w:ind w:left="360" w:hanging="360"/>
        <w:rPr>
          <w:rFonts w:ascii="Times New Roman" w:hAnsi="Times New Roman"/>
          <w:sz w:val="22"/>
        </w:rPr>
      </w:pPr>
      <w:r>
        <w:rPr>
          <w:rFonts w:ascii="Times New Roman" w:hAnsi="Times New Roman"/>
          <w:sz w:val="22"/>
        </w:rPr>
        <w:t>1.</w:t>
      </w:r>
      <w:r>
        <w:rPr>
          <w:rFonts w:ascii="Times New Roman" w:hAnsi="Times New Roman"/>
          <w:sz w:val="22"/>
        </w:rPr>
        <w:tab/>
        <w:t xml:space="preserve">Normalization is a very important housekeeping technique that should be applied in nearly every step of the way when composing in the electronic medium. When recording, obviously some sounds will be louder and some softer. When these are </w:t>
      </w:r>
      <w:proofErr w:type="spellStart"/>
      <w:r>
        <w:rPr>
          <w:rFonts w:ascii="Times New Roman" w:hAnsi="Times New Roman"/>
          <w:sz w:val="22"/>
        </w:rPr>
        <w:t>soundmined</w:t>
      </w:r>
      <w:proofErr w:type="spellEnd"/>
      <w:r>
        <w:rPr>
          <w:rFonts w:ascii="Times New Roman" w:hAnsi="Times New Roman"/>
          <w:sz w:val="22"/>
        </w:rPr>
        <w:t xml:space="preserve"> to be used in different contexts, this amplitude variation </w:t>
      </w:r>
      <w:r w:rsidR="00D610FA">
        <w:rPr>
          <w:rFonts w:ascii="Times New Roman" w:hAnsi="Times New Roman"/>
          <w:sz w:val="22"/>
        </w:rPr>
        <w:t>can</w:t>
      </w:r>
      <w:r>
        <w:rPr>
          <w:rFonts w:ascii="Times New Roman" w:hAnsi="Times New Roman"/>
          <w:sz w:val="22"/>
        </w:rPr>
        <w:t xml:space="preserve"> be detrimental. With normalization</w:t>
      </w:r>
      <w:r w:rsidR="00D610FA">
        <w:rPr>
          <w:rFonts w:ascii="Times New Roman" w:hAnsi="Times New Roman"/>
          <w:sz w:val="22"/>
        </w:rPr>
        <w:t xml:space="preserve"> </w:t>
      </w:r>
      <w:r>
        <w:rPr>
          <w:rFonts w:ascii="Times New Roman" w:hAnsi="Times New Roman"/>
          <w:sz w:val="22"/>
        </w:rPr>
        <w:t xml:space="preserve">all </w:t>
      </w:r>
      <w:proofErr w:type="spellStart"/>
      <w:r>
        <w:rPr>
          <w:rFonts w:ascii="Times New Roman" w:hAnsi="Times New Roman"/>
          <w:sz w:val="22"/>
        </w:rPr>
        <w:t>soundmined</w:t>
      </w:r>
      <w:proofErr w:type="spellEnd"/>
      <w:r>
        <w:rPr>
          <w:rFonts w:ascii="Times New Roman" w:hAnsi="Times New Roman"/>
          <w:sz w:val="22"/>
        </w:rPr>
        <w:t xml:space="preserve"> material</w:t>
      </w:r>
      <w:r w:rsidR="00D610FA">
        <w:rPr>
          <w:rFonts w:ascii="Times New Roman" w:hAnsi="Times New Roman"/>
          <w:sz w:val="22"/>
        </w:rPr>
        <w:t xml:space="preserve"> will be at the same amplitude, an ideal situation to prepare for later transformations.</w:t>
      </w:r>
    </w:p>
    <w:p w:rsidR="005E17C4" w:rsidRDefault="005E17C4" w:rsidP="005E17C4">
      <w:pPr>
        <w:ind w:left="360" w:hanging="360"/>
        <w:rPr>
          <w:rFonts w:ascii="Times New Roman" w:hAnsi="Times New Roman"/>
          <w:sz w:val="22"/>
        </w:rPr>
      </w:pPr>
    </w:p>
    <w:p w:rsidR="005E17C4" w:rsidRDefault="005E17C4" w:rsidP="005E17C4">
      <w:pPr>
        <w:ind w:left="360" w:hanging="360"/>
        <w:rPr>
          <w:rFonts w:ascii="Times New Roman" w:hAnsi="Times New Roman"/>
          <w:sz w:val="22"/>
        </w:rPr>
      </w:pPr>
      <w:r>
        <w:rPr>
          <w:rFonts w:ascii="Times New Roman" w:hAnsi="Times New Roman"/>
          <w:sz w:val="22"/>
        </w:rPr>
        <w:t>2.</w:t>
      </w:r>
      <w:r>
        <w:rPr>
          <w:rFonts w:ascii="Times New Roman" w:hAnsi="Times New Roman"/>
          <w:sz w:val="22"/>
        </w:rPr>
        <w:tab/>
        <w:t xml:space="preserve">In this group of </w:t>
      </w:r>
      <w:proofErr w:type="spellStart"/>
      <w:r>
        <w:rPr>
          <w:rFonts w:ascii="Times New Roman" w:hAnsi="Times New Roman"/>
          <w:sz w:val="22"/>
        </w:rPr>
        <w:t>soundmined</w:t>
      </w:r>
      <w:proofErr w:type="spellEnd"/>
      <w:r>
        <w:rPr>
          <w:rFonts w:ascii="Times New Roman" w:hAnsi="Times New Roman"/>
          <w:sz w:val="22"/>
        </w:rPr>
        <w:t xml:space="preserve"> material, it is clear that some sounds are softer than others:</w:t>
      </w:r>
    </w:p>
    <w:p w:rsidR="005E17C4" w:rsidRDefault="005E17C4" w:rsidP="005E17C4">
      <w:pPr>
        <w:ind w:left="360"/>
        <w:rPr>
          <w:rFonts w:ascii="Times New Roman" w:hAnsi="Times New Roman"/>
          <w:sz w:val="22"/>
        </w:rPr>
      </w:pPr>
      <w:r>
        <w:rPr>
          <w:rFonts w:ascii="Times New Roman" w:hAnsi="Times New Roman"/>
          <w:noProof/>
          <w:sz w:val="22"/>
        </w:rPr>
        <w:drawing>
          <wp:inline distT="0" distB="0" distL="0" distR="0">
            <wp:extent cx="3587750" cy="825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587750" cy="825500"/>
                    </a:xfrm>
                    <a:prstGeom prst="rect">
                      <a:avLst/>
                    </a:prstGeom>
                    <a:noFill/>
                    <a:ln w="9525">
                      <a:noFill/>
                      <a:miter lim="800000"/>
                      <a:headEnd/>
                      <a:tailEnd/>
                    </a:ln>
                  </pic:spPr>
                </pic:pic>
              </a:graphicData>
            </a:graphic>
          </wp:inline>
        </w:drawing>
      </w:r>
    </w:p>
    <w:p w:rsidR="005E17C4" w:rsidRDefault="005E17C4" w:rsidP="005E17C4">
      <w:pPr>
        <w:rPr>
          <w:rFonts w:ascii="Times New Roman" w:hAnsi="Times New Roman"/>
          <w:sz w:val="22"/>
        </w:rPr>
      </w:pPr>
    </w:p>
    <w:p w:rsidR="001C1190" w:rsidRDefault="005E17C4" w:rsidP="005E17C4">
      <w:pPr>
        <w:rPr>
          <w:rFonts w:ascii="Times New Roman" w:hAnsi="Times New Roman"/>
          <w:sz w:val="22"/>
        </w:rPr>
      </w:pPr>
      <w:r>
        <w:rPr>
          <w:rFonts w:ascii="Times New Roman" w:hAnsi="Times New Roman"/>
          <w:sz w:val="22"/>
        </w:rPr>
        <w:t>3.</w:t>
      </w:r>
      <w:r>
        <w:rPr>
          <w:rFonts w:ascii="Times New Roman" w:hAnsi="Times New Roman"/>
          <w:sz w:val="22"/>
        </w:rPr>
        <w:tab/>
        <w:t>Select all of the audio and go to Audio Suite &gt; Other &gt; Normalize</w:t>
      </w:r>
      <w:r w:rsidR="001C1190">
        <w:rPr>
          <w:rFonts w:ascii="Times New Roman" w:hAnsi="Times New Roman"/>
          <w:sz w:val="22"/>
        </w:rPr>
        <w:t>:</w:t>
      </w:r>
    </w:p>
    <w:p w:rsidR="001C1190" w:rsidRDefault="001C1190" w:rsidP="001C1190">
      <w:pPr>
        <w:ind w:firstLine="360"/>
        <w:rPr>
          <w:rFonts w:ascii="Times New Roman" w:hAnsi="Times New Roman"/>
          <w:sz w:val="22"/>
        </w:rPr>
      </w:pPr>
      <w:r>
        <w:rPr>
          <w:rFonts w:ascii="Times New Roman" w:hAnsi="Times New Roman"/>
          <w:noProof/>
          <w:sz w:val="22"/>
        </w:rPr>
        <w:drawing>
          <wp:inline distT="0" distB="0" distL="0" distR="0">
            <wp:extent cx="2679700" cy="1365250"/>
            <wp:effectExtent l="2540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79700" cy="1365250"/>
                    </a:xfrm>
                    <a:prstGeom prst="rect">
                      <a:avLst/>
                    </a:prstGeom>
                    <a:noFill/>
                    <a:ln w="9525">
                      <a:noFill/>
                      <a:miter lim="800000"/>
                      <a:headEnd/>
                      <a:tailEnd/>
                    </a:ln>
                  </pic:spPr>
                </pic:pic>
              </a:graphicData>
            </a:graphic>
          </wp:inline>
        </w:drawing>
      </w:r>
    </w:p>
    <w:p w:rsidR="00953690" w:rsidRDefault="00953690" w:rsidP="001C1190">
      <w:pPr>
        <w:ind w:left="720" w:hanging="360"/>
        <w:rPr>
          <w:rFonts w:ascii="Times New Roman" w:hAnsi="Times New Roman"/>
          <w:sz w:val="22"/>
        </w:rPr>
      </w:pPr>
    </w:p>
    <w:p w:rsidR="001C1190" w:rsidRDefault="001C1190" w:rsidP="001C1190">
      <w:pPr>
        <w:ind w:left="720" w:hanging="360"/>
        <w:rPr>
          <w:rFonts w:ascii="Times New Roman" w:hAnsi="Times New Roman"/>
          <w:sz w:val="22"/>
        </w:rPr>
      </w:pPr>
      <w:r>
        <w:rPr>
          <w:rFonts w:ascii="Times New Roman" w:hAnsi="Times New Roman"/>
          <w:sz w:val="22"/>
        </w:rPr>
        <w:t>a.</w:t>
      </w:r>
      <w:r>
        <w:rPr>
          <w:rFonts w:ascii="Times New Roman" w:hAnsi="Times New Roman"/>
          <w:sz w:val="22"/>
        </w:rPr>
        <w:tab/>
        <w:t>No</w:t>
      </w:r>
      <w:r w:rsidR="00953690">
        <w:rPr>
          <w:rFonts w:ascii="Times New Roman" w:hAnsi="Times New Roman"/>
          <w:sz w:val="22"/>
        </w:rPr>
        <w:t>te</w:t>
      </w:r>
      <w:r>
        <w:rPr>
          <w:rFonts w:ascii="Times New Roman" w:hAnsi="Times New Roman"/>
          <w:sz w:val="22"/>
        </w:rPr>
        <w:t xml:space="preserve"> that “create individual files” is selected. This will </w:t>
      </w:r>
      <w:r w:rsidR="00953690">
        <w:rPr>
          <w:rFonts w:ascii="Times New Roman" w:hAnsi="Times New Roman"/>
          <w:sz w:val="22"/>
        </w:rPr>
        <w:t>maintain</w:t>
      </w:r>
      <w:r>
        <w:rPr>
          <w:rFonts w:ascii="Times New Roman" w:hAnsi="Times New Roman"/>
          <w:sz w:val="22"/>
        </w:rPr>
        <w:t xml:space="preserve"> individual </w:t>
      </w:r>
      <w:proofErr w:type="spellStart"/>
      <w:r>
        <w:rPr>
          <w:rFonts w:ascii="Times New Roman" w:hAnsi="Times New Roman"/>
          <w:sz w:val="22"/>
        </w:rPr>
        <w:t>soundmines</w:t>
      </w:r>
      <w:proofErr w:type="spellEnd"/>
      <w:r>
        <w:rPr>
          <w:rFonts w:ascii="Times New Roman" w:hAnsi="Times New Roman"/>
          <w:sz w:val="22"/>
        </w:rPr>
        <w:t xml:space="preserve">. If “create continuous track” were selected instead, then the eleven </w:t>
      </w:r>
      <w:r w:rsidR="00B930E4">
        <w:rPr>
          <w:rFonts w:ascii="Times New Roman" w:hAnsi="Times New Roman"/>
          <w:sz w:val="22"/>
        </w:rPr>
        <w:t>regions</w:t>
      </w:r>
      <w:r>
        <w:rPr>
          <w:rFonts w:ascii="Times New Roman" w:hAnsi="Times New Roman"/>
          <w:sz w:val="22"/>
        </w:rPr>
        <w:t xml:space="preserve"> </w:t>
      </w:r>
      <w:r w:rsidR="00953690">
        <w:rPr>
          <w:rFonts w:ascii="Times New Roman" w:hAnsi="Times New Roman"/>
          <w:sz w:val="22"/>
        </w:rPr>
        <w:t xml:space="preserve">shown in </w:t>
      </w:r>
      <w:r>
        <w:rPr>
          <w:rFonts w:ascii="Times New Roman" w:hAnsi="Times New Roman"/>
          <w:sz w:val="22"/>
        </w:rPr>
        <w:t>number 2 would</w:t>
      </w:r>
      <w:r w:rsidR="00953690">
        <w:rPr>
          <w:rFonts w:ascii="Times New Roman" w:hAnsi="Times New Roman"/>
          <w:sz w:val="22"/>
        </w:rPr>
        <w:t xml:space="preserve"> be consolidated into one</w:t>
      </w:r>
      <w:r>
        <w:rPr>
          <w:rFonts w:ascii="Times New Roman" w:hAnsi="Times New Roman"/>
          <w:sz w:val="22"/>
        </w:rPr>
        <w:t xml:space="preserve"> region.</w:t>
      </w:r>
    </w:p>
    <w:p w:rsidR="00953690" w:rsidRDefault="001C1190" w:rsidP="001C1190">
      <w:pPr>
        <w:ind w:left="720" w:hanging="360"/>
        <w:rPr>
          <w:rFonts w:ascii="Times New Roman" w:hAnsi="Times New Roman"/>
          <w:sz w:val="22"/>
        </w:rPr>
      </w:pPr>
      <w:r>
        <w:rPr>
          <w:rFonts w:ascii="Times New Roman" w:hAnsi="Times New Roman"/>
          <w:sz w:val="22"/>
        </w:rPr>
        <w:t>b.</w:t>
      </w:r>
      <w:r>
        <w:rPr>
          <w:rFonts w:ascii="Times New Roman" w:hAnsi="Times New Roman"/>
          <w:sz w:val="22"/>
        </w:rPr>
        <w:tab/>
      </w:r>
      <w:r w:rsidR="00953690">
        <w:rPr>
          <w:rFonts w:ascii="Times New Roman" w:hAnsi="Times New Roman"/>
          <w:sz w:val="22"/>
        </w:rPr>
        <w:t>N</w:t>
      </w:r>
      <w:r>
        <w:rPr>
          <w:rFonts w:ascii="Times New Roman" w:hAnsi="Times New Roman"/>
          <w:sz w:val="22"/>
        </w:rPr>
        <w:t>ote that “region by region” is selected. This is selected so that</w:t>
      </w:r>
      <w:r w:rsidR="00A03E5A">
        <w:rPr>
          <w:rFonts w:ascii="Times New Roman" w:hAnsi="Times New Roman"/>
          <w:sz w:val="22"/>
        </w:rPr>
        <w:t xml:space="preserve"> the level of</w:t>
      </w:r>
      <w:r>
        <w:rPr>
          <w:rFonts w:ascii="Times New Roman" w:hAnsi="Times New Roman"/>
          <w:sz w:val="22"/>
        </w:rPr>
        <w:t xml:space="preserve"> </w:t>
      </w:r>
      <w:r w:rsidR="00A03E5A">
        <w:rPr>
          <w:rFonts w:ascii="Times New Roman" w:hAnsi="Times New Roman"/>
          <w:sz w:val="22"/>
        </w:rPr>
        <w:t xml:space="preserve">normalization is applied </w:t>
      </w:r>
      <w:r w:rsidR="00953690">
        <w:rPr>
          <w:rFonts w:ascii="Times New Roman" w:hAnsi="Times New Roman"/>
          <w:sz w:val="22"/>
        </w:rPr>
        <w:t>to</w:t>
      </w:r>
      <w:r>
        <w:rPr>
          <w:rFonts w:ascii="Times New Roman" w:hAnsi="Times New Roman"/>
          <w:sz w:val="22"/>
        </w:rPr>
        <w:t xml:space="preserve"> each region independent of the</w:t>
      </w:r>
      <w:r w:rsidR="00953690">
        <w:rPr>
          <w:rFonts w:ascii="Times New Roman" w:hAnsi="Times New Roman"/>
          <w:sz w:val="22"/>
        </w:rPr>
        <w:t xml:space="preserve"> amplitude</w:t>
      </w:r>
      <w:r>
        <w:rPr>
          <w:rFonts w:ascii="Times New Roman" w:hAnsi="Times New Roman"/>
          <w:sz w:val="22"/>
        </w:rPr>
        <w:t xml:space="preserve"> peaks of other regions. If “entire selection”</w:t>
      </w:r>
      <w:r w:rsidR="00953690">
        <w:rPr>
          <w:rFonts w:ascii="Times New Roman" w:hAnsi="Times New Roman"/>
          <w:sz w:val="22"/>
        </w:rPr>
        <w:t xml:space="preserve"> was selected instead, n</w:t>
      </w:r>
      <w:r>
        <w:rPr>
          <w:rFonts w:ascii="Times New Roman" w:hAnsi="Times New Roman"/>
          <w:sz w:val="22"/>
        </w:rPr>
        <w:t>ormalization would be based on the loud</w:t>
      </w:r>
      <w:r w:rsidR="00A03E5A">
        <w:rPr>
          <w:rFonts w:ascii="Times New Roman" w:hAnsi="Times New Roman"/>
          <w:sz w:val="22"/>
        </w:rPr>
        <w:t xml:space="preserve">est peak of the eleven regions and </w:t>
      </w:r>
      <w:r>
        <w:rPr>
          <w:rFonts w:ascii="Times New Roman" w:hAnsi="Times New Roman"/>
          <w:sz w:val="22"/>
        </w:rPr>
        <w:t>our softer regio</w:t>
      </w:r>
      <w:r w:rsidR="0023032D">
        <w:rPr>
          <w:rFonts w:ascii="Times New Roman" w:hAnsi="Times New Roman"/>
          <w:sz w:val="22"/>
        </w:rPr>
        <w:t>ns would remain relatively softer to the louder regions.</w:t>
      </w:r>
    </w:p>
    <w:p w:rsidR="001469B2" w:rsidRDefault="00953690" w:rsidP="001C1190">
      <w:pPr>
        <w:ind w:left="720" w:hanging="360"/>
        <w:rPr>
          <w:rFonts w:ascii="Times New Roman" w:hAnsi="Times New Roman"/>
          <w:sz w:val="22"/>
        </w:rPr>
      </w:pPr>
      <w:r>
        <w:rPr>
          <w:rFonts w:ascii="Times New Roman" w:hAnsi="Times New Roman"/>
          <w:sz w:val="22"/>
        </w:rPr>
        <w:t>c.</w:t>
      </w:r>
      <w:r>
        <w:rPr>
          <w:rFonts w:ascii="Times New Roman" w:hAnsi="Times New Roman"/>
          <w:sz w:val="22"/>
        </w:rPr>
        <w:tab/>
        <w:t>Set the level around 95</w:t>
      </w:r>
      <w:r w:rsidR="00207B3E">
        <w:rPr>
          <w:rFonts w:ascii="Times New Roman" w:hAnsi="Times New Roman"/>
          <w:sz w:val="22"/>
        </w:rPr>
        <w:t>% to ensure there will be no clipping</w:t>
      </w:r>
      <w:r w:rsidR="001469B2">
        <w:rPr>
          <w:rFonts w:ascii="Times New Roman" w:hAnsi="Times New Roman"/>
          <w:sz w:val="22"/>
        </w:rPr>
        <w:t>.</w:t>
      </w:r>
    </w:p>
    <w:p w:rsidR="001469B2" w:rsidRDefault="001469B2" w:rsidP="001469B2">
      <w:pPr>
        <w:ind w:left="720" w:hanging="360"/>
        <w:rPr>
          <w:rFonts w:ascii="Times New Roman" w:hAnsi="Times New Roman"/>
          <w:sz w:val="22"/>
        </w:rPr>
      </w:pPr>
      <w:r>
        <w:rPr>
          <w:rFonts w:ascii="Times New Roman" w:hAnsi="Times New Roman"/>
          <w:sz w:val="22"/>
        </w:rPr>
        <w:t>d.</w:t>
      </w:r>
      <w:r>
        <w:rPr>
          <w:rFonts w:ascii="Times New Roman" w:hAnsi="Times New Roman"/>
          <w:sz w:val="22"/>
        </w:rPr>
        <w:tab/>
        <w:t xml:space="preserve">Click Process and compare the image below with the image </w:t>
      </w:r>
      <w:r w:rsidR="00110191">
        <w:rPr>
          <w:rFonts w:ascii="Times New Roman" w:hAnsi="Times New Roman"/>
          <w:sz w:val="22"/>
        </w:rPr>
        <w:t>from</w:t>
      </w:r>
      <w:r>
        <w:rPr>
          <w:rFonts w:ascii="Times New Roman" w:hAnsi="Times New Roman"/>
          <w:sz w:val="22"/>
        </w:rPr>
        <w:t xml:space="preserve"> number 2:</w:t>
      </w:r>
    </w:p>
    <w:p w:rsidR="00AE47A8" w:rsidRDefault="001469B2" w:rsidP="00110191">
      <w:pPr>
        <w:ind w:left="720" w:hanging="360"/>
        <w:rPr>
          <w:rFonts w:ascii="Times New Roman" w:hAnsi="Times New Roman"/>
          <w:sz w:val="22"/>
        </w:rPr>
      </w:pPr>
      <w:r>
        <w:rPr>
          <w:rFonts w:ascii="Times New Roman" w:hAnsi="Times New Roman"/>
          <w:noProof/>
          <w:sz w:val="22"/>
        </w:rPr>
        <w:drawing>
          <wp:inline distT="0" distB="0" distL="0" distR="0">
            <wp:extent cx="3594100" cy="819150"/>
            <wp:effectExtent l="2540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3594100" cy="819150"/>
                    </a:xfrm>
                    <a:prstGeom prst="rect">
                      <a:avLst/>
                    </a:prstGeom>
                    <a:noFill/>
                    <a:ln w="9525">
                      <a:noFill/>
                      <a:miter lim="800000"/>
                      <a:headEnd/>
                      <a:tailEnd/>
                    </a:ln>
                  </pic:spPr>
                </pic:pic>
              </a:graphicData>
            </a:graphic>
          </wp:inline>
        </w:drawing>
      </w:r>
    </w:p>
    <w:p w:rsidR="00AE47A8" w:rsidRDefault="00AE47A8" w:rsidP="00110191">
      <w:pPr>
        <w:ind w:left="720" w:hanging="360"/>
        <w:rPr>
          <w:rFonts w:ascii="Times New Roman" w:hAnsi="Times New Roman"/>
          <w:sz w:val="22"/>
        </w:rPr>
      </w:pPr>
    </w:p>
    <w:p w:rsidR="005E17C4" w:rsidRPr="005E17C4" w:rsidRDefault="00AE47A8" w:rsidP="00AE47A8">
      <w:pPr>
        <w:ind w:left="360" w:hanging="360"/>
        <w:rPr>
          <w:rFonts w:ascii="Times New Roman" w:hAnsi="Times New Roman"/>
          <w:sz w:val="22"/>
        </w:rPr>
      </w:pPr>
      <w:r>
        <w:rPr>
          <w:rFonts w:ascii="Times New Roman" w:hAnsi="Times New Roman"/>
          <w:sz w:val="22"/>
        </w:rPr>
        <w:t>4.</w:t>
      </w:r>
      <w:r>
        <w:rPr>
          <w:rFonts w:ascii="Times New Roman" w:hAnsi="Times New Roman"/>
          <w:sz w:val="22"/>
        </w:rPr>
        <w:tab/>
        <w:t>Normalization will ensure that all of your audio maintains a baseline, volume consistency. You will most likely use volume automation to adjust for balance and volume control.</w:t>
      </w:r>
    </w:p>
    <w:sectPr w:rsidR="005E17C4" w:rsidRPr="005E17C4" w:rsidSect="005E17C4">
      <w:pgSz w:w="12240" w:h="15840"/>
      <w:pgMar w:top="720" w:right="720" w:bottom="806"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36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17C4"/>
    <w:rsid w:val="00110191"/>
    <w:rsid w:val="001469B2"/>
    <w:rsid w:val="001C1190"/>
    <w:rsid w:val="00207B3E"/>
    <w:rsid w:val="0023032D"/>
    <w:rsid w:val="002D5D4B"/>
    <w:rsid w:val="00486D67"/>
    <w:rsid w:val="005E17C4"/>
    <w:rsid w:val="00683E26"/>
    <w:rsid w:val="00953690"/>
    <w:rsid w:val="00A03E5A"/>
    <w:rsid w:val="00AE47A8"/>
    <w:rsid w:val="00B930E4"/>
    <w:rsid w:val="00D610F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7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209</Words>
  <Characters>1194</Characters>
  <Application>Microsoft Word 12.1.1</Application>
  <DocSecurity>0</DocSecurity>
  <Lines>9</Lines>
  <Paragraphs>2</Paragraphs>
  <ScaleCrop>false</ScaleCrop>
  <Company>University of Iowa</Company>
  <LinksUpToDate>false</LinksUpToDate>
  <CharactersWithSpaces>1466</CharactersWithSpaces>
  <SharedDoc>false</SharedDoc>
  <HyperlinksChanged>false</HyperlinksChanged>
  <AppVersion>12.0257</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University of Iowa School of Music</dc:creator>
  <cp:keywords/>
  <cp:lastModifiedBy>University of Iowa School of Music</cp:lastModifiedBy>
  <cp:revision>8</cp:revision>
  <dcterms:created xsi:type="dcterms:W3CDTF">2013-07-16T20:11:00Z</dcterms:created>
  <dcterms:modified xsi:type="dcterms:W3CDTF">2013-08-12T18:22:00Z</dcterms:modified>
</cp:coreProperties>
</file>